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sdt>
      <w:sdtPr>
        <w:id w:val="-1991160305"/>
        <w:docPartObj>
          <w:docPartGallery w:val="Cover Pages"/>
          <w:docPartUnique/>
        </w:docPartObj>
      </w:sdtPr>
      <w:sdtContent>
        <w:p w:rsidR="00E320BA" w:rsidRDefault="00E320BA"/>
        <w:p w:rsidR="00E320BA" w:rsidRDefault="002B06C4">
          <w:r>
            <w:rPr>
              <w:noProof/>
              <w:lang w:eastAsia="es-ES"/>
            </w:rPr>
            <w:pict>
              <v:shapetype id="_x0000_t202" coordsize="21600,21600" o:spt="202" path="m,l,21600r21600,l21600,xe">
                <v:stroke joinstyle="miter"/>
                <v:path gradientshapeok="t" o:connecttype="rect"/>
              </v:shapetype>
              <v:shape id="Cuadro de texto 113" o:spid="_x0000_s1026" type="#_x0000_t202" style="position:absolute;margin-left:119.6pt;margin-top:479.3pt;width:453pt;height:41.4pt;z-index:251660288;visibility:visible;mso-width-percent:734;mso-height-percent:363;mso-position-horizontal-relative:page;mso-position-vertical-relative:page;mso-width-percent:734;mso-height-percent:363;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" filled="f" stroked="f" strokeweight=".5pt">
                <v:textbox inset="0,0,0,0">
                  <w:txbxContent>
                    <w:p w:rsidR="000B2C2E" w:rsidRPr="00E320BA" w:rsidRDefault="002B06C4">
                      <w:pPr>
                        <w:pStyle w:val="Sinespaciado"/>
                        <w:jc w:val="right"/>
                        <w:rPr>
                          <w:caps/>
                          <w:sz w:val="52"/>
                          <w:szCs w:val="52"/>
                        </w:rPr>
                      </w:pPr>
                      <w:sdt>
                        <w:sdtPr>
                          <w:rPr>
                            <w:rFonts w:ascii="Arial Narrow" w:hAnsi="Arial Narrow"/>
                            <w:caps/>
                            <w:sz w:val="96"/>
                            <w:szCs w:val="52"/>
                          </w:rPr>
                          <w:alias w:val="Título"/>
                          <w:tag w:val=""/>
                          <w:id w:val="-1315561441"/>
                          <w:dataBinding w:prefixMappings="xmlns:ns0='http://purl.org/dc/elements/1.1/' xmlns:ns1='http://schemas.openxmlformats.org/package/2006/metadata/core-properties' " w:xpath="/ns1:coreProperties[1]/ns0:title[1]" w:storeItemID="{6C3C8BC8-F283-45AE-878A-BAB7291924A1}"/>
                          <w:text w:multiLine="1"/>
                        </w:sdtPr>
                        <w:sdtContent>
                          <w:r w:rsidR="000B2C2E" w:rsidRPr="00E320BA">
                            <w:rPr>
                              <w:rFonts w:ascii="Arial Narrow" w:hAnsi="Arial Narrow"/>
                              <w:caps/>
                              <w:sz w:val="96"/>
                              <w:szCs w:val="52"/>
                            </w:rPr>
                            <w:t>I plan de igualdad</w:t>
                          </w:r>
                        </w:sdtContent>
                      </w:sdt>
                    </w:p>
                    <w:sdt>
                      <w:sdtPr>
                        <w:rPr>
                          <w:b/>
                          <w:smallCaps/>
                          <w:sz w:val="36"/>
                          <w:szCs w:val="36"/>
                        </w:rPr>
                        <w:alias w:val="Subtítulo"/>
                        <w:tag w:val=""/>
                        <w:id w:val="1615247542"/>
                        <w:dataBinding w:prefixMappings="xmlns:ns0='http://purl.org/dc/elements/1.1/' xmlns:ns1='http://schemas.openxmlformats.org/package/2006/metadata/core-properties' " w:xpath="/ns1:coreProperties[1]/ns0:subject[1]" w:storeItemID="{6C3C8BC8-F283-45AE-878A-BAB7291924A1}"/>
                        <w:text/>
                      </w:sdtPr>
                      <w:sdtContent>
                        <w:p w:rsidR="000B2C2E" w:rsidRPr="00E320BA" w:rsidRDefault="0096627E">
                          <w:pPr>
                            <w:pStyle w:val="Sinespaciado"/>
                            <w:jc w:val="right"/>
                            <w:rPr>
                              <w:b/>
                              <w:smallCaps/>
                              <w:sz w:val="36"/>
                              <w:szCs w:val="36"/>
                            </w:rPr>
                          </w:pPr>
                          <w:r>
                            <w:rPr>
                              <w:b/>
                              <w:smallCaps/>
                              <w:sz w:val="36"/>
                              <w:szCs w:val="36"/>
                            </w:rPr>
                            <w:t>UNIÓN DE RADIOS LIBRES Y COMUNITARIAS DE MADRID</w:t>
                          </w:r>
                        </w:p>
                      </w:sdtContent>
                    </w:sdt>
                  </w:txbxContent>
                </v:textbox>
                <w10:wrap type="square" anchorx="page" anchory="page"/>
              </v:shape>
            </w:pict>
          </w:r>
          <w:r>
            <w:rPr>
              <w:noProof/>
              <w:lang w:eastAsia="es-ES"/>
            </w:rPr>
            <w:pict>
              <v:shape id="Cuadro de texto 111" o:spid="_x0000_s1027" type="#_x0000_t202" style="position:absolute;margin-left:0;margin-top:0;width:288.25pt;height:287.5pt;z-index:251662336;visibility:visible;mso-width-percent:734;mso-height-percent:363;mso-left-percent:150;mso-top-percent:91;mso-position-horizontal-relative:page;mso-position-vertical-relative:page;mso-width-percent:734;mso-height-percent:363;mso-left-percent:150;mso-top-percent:91;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" filled="f" stroked="f" strokeweight=".5pt">
                <v:textbox style="mso-fit-shape-to-text:t" inset="0,0,0,0">
                  <w:txbxContent>
                    <w:sdt>
                      <w:sdtPr>
                        <w:rPr>
                          <w:b/>
                          <w:caps/>
                          <w:sz w:val="44"/>
                          <w:szCs w:val="40"/>
                        </w:rPr>
                        <w:alias w:val="Fecha de publicación"/>
                        <w:tag w:val=""/>
                        <w:id w:val="400952559"/>
                        <w:dataBinding w:prefixMappings="xmlns:ns0='http://schemas.microsoft.com/office/2006/coverPageProps' " w:xpath="/ns0:CoverPageProperties[1]/ns0:PublishDate[1]" w:storeItemID="{55AF091B-3C7A-41E3-B477-F2FDAA23CFDA}"/>
                        <w:date>
                          <w:dateFormat w:val="d 'de' MMMM 'de' yyyy"/>
                          <w:lid w:val="es-ES"/>
                          <w:storeMappedDataAs w:val="dateTime"/>
                          <w:calendar w:val="gregorian"/>
                        </w:date>
                      </w:sdtPr>
                      <w:sdtContent>
                        <w:p w:rsidR="000B2C2E" w:rsidRPr="00E320BA" w:rsidRDefault="0096627E">
                          <w:pPr>
                            <w:pStyle w:val="Sinespaciado"/>
                            <w:jc w:val="right"/>
                            <w:rPr>
                              <w:b/>
                              <w:caps/>
                              <w:color w:val="323E4F" w:themeColor="text2" w:themeShade="BF"/>
                              <w:sz w:val="44"/>
                              <w:szCs w:val="40"/>
                            </w:rPr>
                          </w:pPr>
                          <w:r>
                            <w:rPr>
                              <w:b/>
                              <w:caps/>
                              <w:sz w:val="44"/>
                              <w:szCs w:val="40"/>
                            </w:rPr>
                            <w:t>1 de enero de 2017</w:t>
                          </w:r>
                        </w:p>
                      </w:sdtContent>
                    </w:sdt>
                  </w:txbxContent>
                </v:textbox>
                <w10:wrap type="square" anchorx="page" anchory="page"/>
              </v:shape>
            </w:pict>
          </w:r>
          <w:r>
            <w:rPr>
              <w:noProof/>
              <w:lang w:eastAsia="es-ES"/>
            </w:rPr>
            <w:pict>
              <v:group id="Grupo 114" o:spid="_x0000_s1031" style="position:absolute;margin-left:0;margin-top:0;width:18pt;height:10in;z-index:251659264;mso-width-percent:29;mso-height-percent:909;mso-left-percent:45;mso-position-horizontal-relative:page;mso-position-vertical:center;mso-position-vertical-relative:page;mso-width-percent:29;mso-height-percent:909;mso-left-percent:45" coordsize="2286,914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">
                <v:rect id="Rectángulo 115" o:spid="_x0000_s1032" style="position:absolute;width:2286;height:87820;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5n08EA&#10;AADcAAAADwAAAGRycy9kb3ducmV2LnhtbERPS2sCMRC+F/wPYQRvNWvBIqtRVChaPJT6uI/JuLu4&#10;mSxJ3F3/fVMo9DYf33MWq97WoiUfKscKJuMMBLF2puJCwfn08ToDESKywdoxKXhSgNVy8LLA3LiO&#10;v6k9xkKkEA45KihjbHIpgy7JYhi7hjhxN+ctxgR9IY3HLoXbWr5l2bu0WHFqKLGhbUn6fnxYBRd3&#10;23RWX/mzfX5Vj93Baz07KDUa9us5iEh9/Bf/ufcmzZ9M4feZdIFc/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1+Z9PBAAAA3AAAAA8AAAAAAAAAAAAAAAAAmAIAAGRycy9kb3du&#10;cmV2LnhtbFBLBQYAAAAABAAEAPUAAACGAwAAAAA=&#10;" filled="f" stroked="f" strokeweight="1pt"/>
                <v:rect id="Rectángulo 116" o:spid="_x0000_s1028" style="position:absolute;top:89154;width:2286;height:2286;visibility:visibl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5s148QA&#10;AADcAAAADwAAAGRycy9kb3ducmV2LnhtbERPTWvCQBC9C/6HZYReim4UUUldpUgLqRdbzcHjNDvN&#10;hmZnQ3Yb4793hYK3ebzPWW97W4uOWl85VjCdJCCIC6crLhXkp/fxCoQPyBprx6TgSh62m+Fgjal2&#10;F/6i7hhKEUPYp6jAhNCkUvrCkEU/cQ1x5H5cazFE2JZSt3iJ4baWsyRZSIsVxwaDDe0MFb/HP6vg&#10;+fA2Nx/ZPvnMujxv6vP3cjdbKvU06l9fQATqw0P87850nD9dwP2ZeIH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ebNePEAAAA3AAAAA8AAAAAAAAAAAAAAAAAmAIAAGRycy9k&#10;b3ducmV2LnhtbFBLBQYAAAAABAAEAPUAAACJAwAAAAA=&#10;" filled="f" stroked="f" strokeweight="1pt">
                  <v:path arrowok="t"/>
                  <o:lock v:ext="edit" aspectratio="t"/>
                </v:rect>
                <w10:wrap anchorx="page" anchory="page"/>
              </v:group>
            </w:pict>
          </w:r>
          <w:r w:rsidR="00E320BA">
            <w:br w:type="page"/>
          </w:r>
        </w:p>
      </w:sdtContent>
    </w:sdt>
    <w:p w:rsidR="00E320BA" w:rsidRDefault="00E320BA" w:rsidP="00E320BA">
      <w:pPr>
        <w:spacing w:after="0" w:line="360" w:lineRule="auto"/>
        <w:contextualSpacing/>
      </w:pPr>
    </w:p>
    <w:sdt>
      <w:sdtPr>
        <w:id w:val="-1746564130"/>
        <w:docPartObj>
          <w:docPartGallery w:val="Table of Contents"/>
          <w:docPartUnique/>
        </w:docPartObj>
      </w:sdtPr>
      <w:sdtEndPr>
        <w:rPr>
          <w:rFonts w:ascii="Arial" w:hAnsi="Arial" w:cs="Arial"/>
          <w:b/>
          <w:bCs/>
          <w:sz w:val="24"/>
          <w:szCs w:val="24"/>
        </w:rPr>
      </w:sdtEndPr>
      <w:sdtContent>
        <w:p w:rsidR="00077420" w:rsidRDefault="00967661" w:rsidP="00967661">
          <w:pPr>
            <w:spacing w:line="480" w:lineRule="auto"/>
            <w:jc w:val="center"/>
            <w:rPr>
              <w:noProof/>
            </w:rPr>
          </w:pPr>
          <w:r w:rsidRPr="00077420">
            <w:rPr>
              <w:rFonts w:ascii="Arial Narrow" w:hAnsi="Arial Narrow"/>
              <w:b/>
              <w:sz w:val="36"/>
              <w:szCs w:val="36"/>
            </w:rPr>
            <w:t>ÍNDICE</w:t>
          </w:r>
          <w:r w:rsidR="002B06C4" w:rsidRPr="002B06C4">
            <w:fldChar w:fldCharType="begin"/>
          </w:r>
          <w:r w:rsidR="00132FFA" w:rsidRPr="00132FFA">
            <w:instrText xml:space="preserve"> TOC \o "1-3" \h \z \u </w:instrText>
          </w:r>
          <w:r w:rsidR="002B06C4" w:rsidRPr="002B06C4">
            <w:fldChar w:fldCharType="separate"/>
          </w:r>
        </w:p>
        <w:p w:rsidR="00077420" w:rsidRDefault="002B06C4">
          <w:pPr>
            <w:pStyle w:val="TDC1"/>
            <w:tabs>
              <w:tab w:val="left" w:pos="440"/>
              <w:tab w:val="right" w:leader="dot" w:pos="9062"/>
            </w:tabs>
            <w:rPr>
              <w:rFonts w:eastAsiaTheme="minorEastAsia"/>
              <w:noProof/>
              <w:lang w:eastAsia="es-ES"/>
            </w:rPr>
          </w:pPr>
          <w:hyperlink w:anchor="_Toc476168735" w:history="1">
            <w:r w:rsidR="00077420" w:rsidRPr="0051415D">
              <w:rPr>
                <w:rStyle w:val="Hipervnculo"/>
                <w:rFonts w:ascii="Arial Narrow" w:hAnsi="Arial Narrow"/>
                <w:b/>
                <w:noProof/>
              </w:rPr>
              <w:t>1.</w:t>
            </w:r>
            <w:r w:rsidR="00077420">
              <w:rPr>
                <w:rFonts w:eastAsiaTheme="minorEastAsia"/>
                <w:noProof/>
                <w:lang w:eastAsia="es-ES"/>
              </w:rPr>
              <w:tab/>
            </w:r>
            <w:r w:rsidR="00077420" w:rsidRPr="0051415D">
              <w:rPr>
                <w:rStyle w:val="Hipervnculo"/>
                <w:rFonts w:ascii="Arial Narrow" w:hAnsi="Arial Narrow"/>
                <w:b/>
                <w:noProof/>
              </w:rPr>
              <w:t>PREÁMBULO</w:t>
            </w:r>
            <w:r w:rsidR="00077420">
              <w:rPr>
                <w:noProof/>
                <w:webHidden/>
              </w:rPr>
              <w:tab/>
            </w:r>
            <w:r>
              <w:rPr>
                <w:noProof/>
                <w:webHidden/>
              </w:rPr>
              <w:fldChar w:fldCharType="begin"/>
            </w:r>
            <w:r w:rsidR="00077420">
              <w:rPr>
                <w:noProof/>
                <w:webHidden/>
              </w:rPr>
              <w:instrText xml:space="preserve"> PAGEREF _Toc476168735 \h </w:instrText>
            </w:r>
            <w:r>
              <w:rPr>
                <w:noProof/>
                <w:webHidden/>
              </w:rPr>
            </w:r>
            <w:r>
              <w:rPr>
                <w:noProof/>
                <w:webHidden/>
              </w:rPr>
              <w:fldChar w:fldCharType="separate"/>
            </w:r>
            <w:r w:rsidR="00077420">
              <w:rPr>
                <w:noProof/>
                <w:webHidden/>
              </w:rPr>
              <w:t>2</w:t>
            </w:r>
            <w:r>
              <w:rPr>
                <w:noProof/>
                <w:webHidden/>
              </w:rPr>
              <w:fldChar w:fldCharType="end"/>
            </w:r>
          </w:hyperlink>
        </w:p>
        <w:p w:rsidR="00077420" w:rsidRDefault="002B06C4">
          <w:pPr>
            <w:pStyle w:val="TDC2"/>
            <w:tabs>
              <w:tab w:val="left" w:pos="880"/>
              <w:tab w:val="right" w:leader="dot" w:pos="9062"/>
            </w:tabs>
            <w:rPr>
              <w:rFonts w:eastAsiaTheme="minorEastAsia"/>
              <w:noProof/>
              <w:lang w:eastAsia="es-ES"/>
            </w:rPr>
          </w:pPr>
          <w:hyperlink w:anchor="_Toc476168736" w:history="1">
            <w:r w:rsidR="00077420" w:rsidRPr="0051415D">
              <w:rPr>
                <w:rStyle w:val="Hipervnculo"/>
                <w:rFonts w:ascii="Arial Narrow" w:hAnsi="Arial Narrow"/>
                <w:b/>
                <w:noProof/>
              </w:rPr>
              <w:t>1.1</w:t>
            </w:r>
            <w:r w:rsidR="00077420">
              <w:rPr>
                <w:rFonts w:eastAsiaTheme="minorEastAsia"/>
                <w:noProof/>
                <w:lang w:eastAsia="es-ES"/>
              </w:rPr>
              <w:tab/>
            </w:r>
            <w:r w:rsidR="00077420" w:rsidRPr="0051415D">
              <w:rPr>
                <w:rStyle w:val="Hipervnculo"/>
                <w:rFonts w:ascii="Arial Narrow" w:hAnsi="Arial Narrow"/>
                <w:b/>
                <w:noProof/>
              </w:rPr>
              <w:t>CARACTERÍSITICAS DE LA ENTIDAD</w:t>
            </w:r>
            <w:r w:rsidR="00077420">
              <w:rPr>
                <w:noProof/>
                <w:webHidden/>
              </w:rPr>
              <w:tab/>
            </w:r>
            <w:r>
              <w:rPr>
                <w:noProof/>
                <w:webHidden/>
              </w:rPr>
              <w:fldChar w:fldCharType="begin"/>
            </w:r>
            <w:r w:rsidR="00077420">
              <w:rPr>
                <w:noProof/>
                <w:webHidden/>
              </w:rPr>
              <w:instrText xml:space="preserve"> PAGEREF _Toc476168736 \h </w:instrText>
            </w:r>
            <w:r>
              <w:rPr>
                <w:noProof/>
                <w:webHidden/>
              </w:rPr>
            </w:r>
            <w:r>
              <w:rPr>
                <w:noProof/>
                <w:webHidden/>
              </w:rPr>
              <w:fldChar w:fldCharType="separate"/>
            </w:r>
            <w:r w:rsidR="00077420">
              <w:rPr>
                <w:noProof/>
                <w:webHidden/>
              </w:rPr>
              <w:t>2</w:t>
            </w:r>
            <w:r>
              <w:rPr>
                <w:noProof/>
                <w:webHidden/>
              </w:rPr>
              <w:fldChar w:fldCharType="end"/>
            </w:r>
          </w:hyperlink>
        </w:p>
        <w:p w:rsidR="00077420" w:rsidRDefault="002B06C4">
          <w:pPr>
            <w:pStyle w:val="TDC2"/>
            <w:tabs>
              <w:tab w:val="left" w:pos="880"/>
              <w:tab w:val="right" w:leader="dot" w:pos="9062"/>
            </w:tabs>
            <w:rPr>
              <w:rFonts w:eastAsiaTheme="minorEastAsia"/>
              <w:noProof/>
              <w:lang w:eastAsia="es-ES"/>
            </w:rPr>
          </w:pPr>
          <w:hyperlink w:anchor="_Toc476168737" w:history="1">
            <w:r w:rsidR="00077420" w:rsidRPr="0051415D">
              <w:rPr>
                <w:rStyle w:val="Hipervnculo"/>
                <w:rFonts w:ascii="Arial Narrow" w:hAnsi="Arial Narrow"/>
                <w:b/>
                <w:noProof/>
              </w:rPr>
              <w:t>1.2</w:t>
            </w:r>
            <w:r w:rsidR="00077420">
              <w:rPr>
                <w:rFonts w:eastAsiaTheme="minorEastAsia"/>
                <w:noProof/>
                <w:lang w:eastAsia="es-ES"/>
              </w:rPr>
              <w:tab/>
            </w:r>
            <w:r w:rsidR="00077420" w:rsidRPr="0051415D">
              <w:rPr>
                <w:rStyle w:val="Hipervnculo"/>
                <w:rFonts w:ascii="Arial Narrow" w:hAnsi="Arial Narrow"/>
                <w:b/>
                <w:noProof/>
              </w:rPr>
              <w:t>MARCO NORMATIVO</w:t>
            </w:r>
            <w:r w:rsidR="00077420">
              <w:rPr>
                <w:noProof/>
                <w:webHidden/>
              </w:rPr>
              <w:tab/>
            </w:r>
            <w:r>
              <w:rPr>
                <w:noProof/>
                <w:webHidden/>
              </w:rPr>
              <w:fldChar w:fldCharType="begin"/>
            </w:r>
            <w:r w:rsidR="00077420">
              <w:rPr>
                <w:noProof/>
                <w:webHidden/>
              </w:rPr>
              <w:instrText xml:space="preserve"> PAGEREF _Toc476168737 \h </w:instrText>
            </w:r>
            <w:r>
              <w:rPr>
                <w:noProof/>
                <w:webHidden/>
              </w:rPr>
            </w:r>
            <w:r>
              <w:rPr>
                <w:noProof/>
                <w:webHidden/>
              </w:rPr>
              <w:fldChar w:fldCharType="separate"/>
            </w:r>
            <w:r w:rsidR="00077420">
              <w:rPr>
                <w:noProof/>
                <w:webHidden/>
              </w:rPr>
              <w:t>4</w:t>
            </w:r>
            <w:r>
              <w:rPr>
                <w:noProof/>
                <w:webHidden/>
              </w:rPr>
              <w:fldChar w:fldCharType="end"/>
            </w:r>
          </w:hyperlink>
        </w:p>
        <w:p w:rsidR="00077420" w:rsidRDefault="002B06C4">
          <w:pPr>
            <w:pStyle w:val="TDC1"/>
            <w:tabs>
              <w:tab w:val="left" w:pos="440"/>
              <w:tab w:val="right" w:leader="dot" w:pos="9062"/>
            </w:tabs>
            <w:rPr>
              <w:rFonts w:eastAsiaTheme="minorEastAsia"/>
              <w:noProof/>
              <w:lang w:eastAsia="es-ES"/>
            </w:rPr>
          </w:pPr>
          <w:hyperlink w:anchor="_Toc476168738" w:history="1">
            <w:r w:rsidR="00077420" w:rsidRPr="0051415D">
              <w:rPr>
                <w:rStyle w:val="Hipervnculo"/>
                <w:rFonts w:ascii="Arial Narrow" w:hAnsi="Arial Narrow" w:cs="Arial"/>
                <w:b/>
                <w:noProof/>
              </w:rPr>
              <w:t>2.</w:t>
            </w:r>
            <w:r w:rsidR="00077420">
              <w:rPr>
                <w:rFonts w:eastAsiaTheme="minorEastAsia"/>
                <w:noProof/>
                <w:lang w:eastAsia="es-ES"/>
              </w:rPr>
              <w:tab/>
            </w:r>
            <w:r w:rsidR="00077420" w:rsidRPr="0051415D">
              <w:rPr>
                <w:rStyle w:val="Hipervnculo"/>
                <w:rFonts w:ascii="Arial Narrow" w:hAnsi="Arial Narrow" w:cs="Arial"/>
                <w:b/>
                <w:noProof/>
              </w:rPr>
              <w:t>COMISIÓN DE IGUALDAD</w:t>
            </w:r>
            <w:r w:rsidR="00077420">
              <w:rPr>
                <w:noProof/>
                <w:webHidden/>
              </w:rPr>
              <w:tab/>
            </w:r>
            <w:r>
              <w:rPr>
                <w:noProof/>
                <w:webHidden/>
              </w:rPr>
              <w:fldChar w:fldCharType="begin"/>
            </w:r>
            <w:r w:rsidR="00077420">
              <w:rPr>
                <w:noProof/>
                <w:webHidden/>
              </w:rPr>
              <w:instrText xml:space="preserve"> PAGEREF _Toc476168738 \h </w:instrText>
            </w:r>
            <w:r>
              <w:rPr>
                <w:noProof/>
                <w:webHidden/>
              </w:rPr>
            </w:r>
            <w:r>
              <w:rPr>
                <w:noProof/>
                <w:webHidden/>
              </w:rPr>
              <w:fldChar w:fldCharType="separate"/>
            </w:r>
            <w:r w:rsidR="00077420">
              <w:rPr>
                <w:noProof/>
                <w:webHidden/>
              </w:rPr>
              <w:t>5</w:t>
            </w:r>
            <w:r>
              <w:rPr>
                <w:noProof/>
                <w:webHidden/>
              </w:rPr>
              <w:fldChar w:fldCharType="end"/>
            </w:r>
          </w:hyperlink>
        </w:p>
        <w:p w:rsidR="00077420" w:rsidRDefault="002B06C4">
          <w:pPr>
            <w:pStyle w:val="TDC1"/>
            <w:tabs>
              <w:tab w:val="left" w:pos="440"/>
              <w:tab w:val="right" w:leader="dot" w:pos="9062"/>
            </w:tabs>
            <w:rPr>
              <w:rFonts w:eastAsiaTheme="minorEastAsia"/>
              <w:noProof/>
              <w:lang w:eastAsia="es-ES"/>
            </w:rPr>
          </w:pPr>
          <w:hyperlink w:anchor="_Toc476168739" w:history="1">
            <w:r w:rsidR="00077420" w:rsidRPr="0051415D">
              <w:rPr>
                <w:rStyle w:val="Hipervnculo"/>
                <w:rFonts w:ascii="Arial" w:hAnsi="Arial" w:cs="Arial"/>
                <w:b/>
                <w:noProof/>
              </w:rPr>
              <w:t>3.</w:t>
            </w:r>
            <w:r w:rsidR="00077420">
              <w:rPr>
                <w:rFonts w:eastAsiaTheme="minorEastAsia"/>
                <w:noProof/>
                <w:lang w:eastAsia="es-ES"/>
              </w:rPr>
              <w:tab/>
            </w:r>
            <w:r w:rsidR="00077420" w:rsidRPr="0051415D">
              <w:rPr>
                <w:rStyle w:val="Hipervnculo"/>
                <w:rFonts w:ascii="Arial" w:hAnsi="Arial" w:cs="Arial"/>
                <w:b/>
                <w:noProof/>
              </w:rPr>
              <w:t>CARACTERÍSTICAS Y OBJETIVOS</w:t>
            </w:r>
            <w:r w:rsidR="00077420">
              <w:rPr>
                <w:noProof/>
                <w:webHidden/>
              </w:rPr>
              <w:tab/>
            </w:r>
            <w:r>
              <w:rPr>
                <w:noProof/>
                <w:webHidden/>
              </w:rPr>
              <w:fldChar w:fldCharType="begin"/>
            </w:r>
            <w:r w:rsidR="00077420">
              <w:rPr>
                <w:noProof/>
                <w:webHidden/>
              </w:rPr>
              <w:instrText xml:space="preserve"> PAGEREF _Toc476168739 \h </w:instrText>
            </w:r>
            <w:r>
              <w:rPr>
                <w:noProof/>
                <w:webHidden/>
              </w:rPr>
            </w:r>
            <w:r>
              <w:rPr>
                <w:noProof/>
                <w:webHidden/>
              </w:rPr>
              <w:fldChar w:fldCharType="separate"/>
            </w:r>
            <w:r w:rsidR="00077420">
              <w:rPr>
                <w:noProof/>
                <w:webHidden/>
              </w:rPr>
              <w:t>6</w:t>
            </w:r>
            <w:r>
              <w:rPr>
                <w:noProof/>
                <w:webHidden/>
              </w:rPr>
              <w:fldChar w:fldCharType="end"/>
            </w:r>
          </w:hyperlink>
        </w:p>
        <w:p w:rsidR="00077420" w:rsidRDefault="002B06C4">
          <w:pPr>
            <w:pStyle w:val="TDC1"/>
            <w:tabs>
              <w:tab w:val="left" w:pos="440"/>
              <w:tab w:val="right" w:leader="dot" w:pos="9062"/>
            </w:tabs>
            <w:rPr>
              <w:rFonts w:eastAsiaTheme="minorEastAsia"/>
              <w:noProof/>
              <w:lang w:eastAsia="es-ES"/>
            </w:rPr>
          </w:pPr>
          <w:hyperlink w:anchor="_Toc476168740" w:history="1">
            <w:r w:rsidR="00077420" w:rsidRPr="0051415D">
              <w:rPr>
                <w:rStyle w:val="Hipervnculo"/>
                <w:rFonts w:ascii="Arial" w:hAnsi="Arial" w:cs="Arial"/>
                <w:b/>
                <w:noProof/>
              </w:rPr>
              <w:t>4.</w:t>
            </w:r>
            <w:r w:rsidR="00077420">
              <w:rPr>
                <w:rFonts w:eastAsiaTheme="minorEastAsia"/>
                <w:noProof/>
                <w:lang w:eastAsia="es-ES"/>
              </w:rPr>
              <w:tab/>
            </w:r>
            <w:r w:rsidR="00077420" w:rsidRPr="0051415D">
              <w:rPr>
                <w:rStyle w:val="Hipervnculo"/>
                <w:rFonts w:ascii="Arial" w:hAnsi="Arial" w:cs="Arial"/>
                <w:b/>
                <w:noProof/>
              </w:rPr>
              <w:t>ÁMBITOS DE APLICACIÓN</w:t>
            </w:r>
            <w:r w:rsidR="00077420">
              <w:rPr>
                <w:noProof/>
                <w:webHidden/>
              </w:rPr>
              <w:tab/>
            </w:r>
            <w:r>
              <w:rPr>
                <w:noProof/>
                <w:webHidden/>
              </w:rPr>
              <w:fldChar w:fldCharType="begin"/>
            </w:r>
            <w:r w:rsidR="00077420">
              <w:rPr>
                <w:noProof/>
                <w:webHidden/>
              </w:rPr>
              <w:instrText xml:space="preserve"> PAGEREF _Toc476168740 \h </w:instrText>
            </w:r>
            <w:r>
              <w:rPr>
                <w:noProof/>
                <w:webHidden/>
              </w:rPr>
            </w:r>
            <w:r>
              <w:rPr>
                <w:noProof/>
                <w:webHidden/>
              </w:rPr>
              <w:fldChar w:fldCharType="separate"/>
            </w:r>
            <w:r w:rsidR="00077420">
              <w:rPr>
                <w:noProof/>
                <w:webHidden/>
              </w:rPr>
              <w:t>7</w:t>
            </w:r>
            <w:r>
              <w:rPr>
                <w:noProof/>
                <w:webHidden/>
              </w:rPr>
              <w:fldChar w:fldCharType="end"/>
            </w:r>
          </w:hyperlink>
        </w:p>
        <w:p w:rsidR="00077420" w:rsidRDefault="002B06C4">
          <w:pPr>
            <w:pStyle w:val="TDC2"/>
            <w:tabs>
              <w:tab w:val="left" w:pos="880"/>
              <w:tab w:val="right" w:leader="dot" w:pos="9062"/>
            </w:tabs>
            <w:rPr>
              <w:rFonts w:eastAsiaTheme="minorEastAsia"/>
              <w:noProof/>
              <w:lang w:eastAsia="es-ES"/>
            </w:rPr>
          </w:pPr>
          <w:hyperlink w:anchor="_Toc476168741" w:history="1">
            <w:r w:rsidR="00077420" w:rsidRPr="0051415D">
              <w:rPr>
                <w:rStyle w:val="Hipervnculo"/>
                <w:rFonts w:ascii="Arial" w:hAnsi="Arial" w:cs="Arial"/>
                <w:b/>
                <w:noProof/>
              </w:rPr>
              <w:t>4.1</w:t>
            </w:r>
            <w:r w:rsidR="00077420">
              <w:rPr>
                <w:rFonts w:eastAsiaTheme="minorEastAsia"/>
                <w:noProof/>
                <w:lang w:eastAsia="es-ES"/>
              </w:rPr>
              <w:tab/>
            </w:r>
            <w:r w:rsidR="00077420" w:rsidRPr="0051415D">
              <w:rPr>
                <w:rStyle w:val="Hipervnculo"/>
                <w:rFonts w:ascii="Arial" w:hAnsi="Arial" w:cs="Arial"/>
                <w:b/>
                <w:noProof/>
              </w:rPr>
              <w:t>LABORAL</w:t>
            </w:r>
            <w:r w:rsidR="00077420">
              <w:rPr>
                <w:noProof/>
                <w:webHidden/>
              </w:rPr>
              <w:tab/>
            </w:r>
            <w:r>
              <w:rPr>
                <w:noProof/>
                <w:webHidden/>
              </w:rPr>
              <w:fldChar w:fldCharType="begin"/>
            </w:r>
            <w:r w:rsidR="00077420">
              <w:rPr>
                <w:noProof/>
                <w:webHidden/>
              </w:rPr>
              <w:instrText xml:space="preserve"> PAGEREF _Toc476168741 \h </w:instrText>
            </w:r>
            <w:r>
              <w:rPr>
                <w:noProof/>
                <w:webHidden/>
              </w:rPr>
            </w:r>
            <w:r>
              <w:rPr>
                <w:noProof/>
                <w:webHidden/>
              </w:rPr>
              <w:fldChar w:fldCharType="separate"/>
            </w:r>
            <w:r w:rsidR="00077420">
              <w:rPr>
                <w:noProof/>
                <w:webHidden/>
              </w:rPr>
              <w:t>7</w:t>
            </w:r>
            <w:r>
              <w:rPr>
                <w:noProof/>
                <w:webHidden/>
              </w:rPr>
              <w:fldChar w:fldCharType="end"/>
            </w:r>
          </w:hyperlink>
        </w:p>
        <w:p w:rsidR="00077420" w:rsidRDefault="002B06C4">
          <w:pPr>
            <w:pStyle w:val="TDC2"/>
            <w:tabs>
              <w:tab w:val="left" w:pos="880"/>
              <w:tab w:val="right" w:leader="dot" w:pos="9062"/>
            </w:tabs>
            <w:rPr>
              <w:rFonts w:eastAsiaTheme="minorEastAsia"/>
              <w:noProof/>
              <w:lang w:eastAsia="es-ES"/>
            </w:rPr>
          </w:pPr>
          <w:hyperlink w:anchor="_Toc476168742" w:history="1">
            <w:r w:rsidR="00077420" w:rsidRPr="0051415D">
              <w:rPr>
                <w:rStyle w:val="Hipervnculo"/>
                <w:rFonts w:ascii="Arial" w:hAnsi="Arial" w:cs="Arial"/>
                <w:b/>
                <w:noProof/>
              </w:rPr>
              <w:t>4.2</w:t>
            </w:r>
            <w:r w:rsidR="00077420">
              <w:rPr>
                <w:rFonts w:eastAsiaTheme="minorEastAsia"/>
                <w:noProof/>
                <w:lang w:eastAsia="es-ES"/>
              </w:rPr>
              <w:tab/>
            </w:r>
            <w:r w:rsidR="00077420" w:rsidRPr="0051415D">
              <w:rPr>
                <w:rStyle w:val="Hipervnculo"/>
                <w:rFonts w:ascii="Arial" w:hAnsi="Arial" w:cs="Arial"/>
                <w:b/>
                <w:noProof/>
              </w:rPr>
              <w:t>CONCILIACIÓN DE LA VIDA LABORAL, PERSONAL Y FAMILIAR</w:t>
            </w:r>
            <w:r w:rsidR="00077420">
              <w:rPr>
                <w:noProof/>
                <w:webHidden/>
              </w:rPr>
              <w:tab/>
            </w:r>
            <w:r w:rsidR="001F18B9">
              <w:rPr>
                <w:noProof/>
                <w:webHidden/>
              </w:rPr>
              <w:t>8</w:t>
            </w:r>
          </w:hyperlink>
        </w:p>
        <w:p w:rsidR="00077420" w:rsidRDefault="002B06C4">
          <w:pPr>
            <w:pStyle w:val="TDC2"/>
            <w:tabs>
              <w:tab w:val="left" w:pos="880"/>
              <w:tab w:val="right" w:leader="dot" w:pos="9062"/>
            </w:tabs>
            <w:rPr>
              <w:rFonts w:eastAsiaTheme="minorEastAsia"/>
              <w:noProof/>
              <w:lang w:eastAsia="es-ES"/>
            </w:rPr>
          </w:pPr>
          <w:hyperlink w:anchor="_Toc476168743" w:history="1">
            <w:r w:rsidR="00077420" w:rsidRPr="0051415D">
              <w:rPr>
                <w:rStyle w:val="Hipervnculo"/>
                <w:rFonts w:ascii="Arial" w:hAnsi="Arial" w:cs="Arial"/>
                <w:b/>
                <w:noProof/>
              </w:rPr>
              <w:t>4.3</w:t>
            </w:r>
            <w:r w:rsidR="00077420">
              <w:rPr>
                <w:rFonts w:eastAsiaTheme="minorEastAsia"/>
                <w:noProof/>
                <w:lang w:eastAsia="es-ES"/>
              </w:rPr>
              <w:tab/>
            </w:r>
            <w:r w:rsidR="00077420" w:rsidRPr="0051415D">
              <w:rPr>
                <w:rStyle w:val="Hipervnculo"/>
                <w:rFonts w:ascii="Arial" w:hAnsi="Arial" w:cs="Arial"/>
                <w:b/>
                <w:noProof/>
              </w:rPr>
              <w:t>PREVENCIÓN DEL ACOSO SEXUAL Y DEL ACOSO POR RAZÓN DE SEXO</w:t>
            </w:r>
            <w:r w:rsidR="00077420">
              <w:rPr>
                <w:noProof/>
                <w:webHidden/>
              </w:rPr>
              <w:tab/>
            </w:r>
            <w:r w:rsidR="001F18B9">
              <w:rPr>
                <w:noProof/>
                <w:webHidden/>
              </w:rPr>
              <w:t>8</w:t>
            </w:r>
          </w:hyperlink>
        </w:p>
        <w:p w:rsidR="00077420" w:rsidRDefault="002B06C4">
          <w:pPr>
            <w:pStyle w:val="TDC2"/>
            <w:tabs>
              <w:tab w:val="left" w:pos="880"/>
              <w:tab w:val="right" w:leader="dot" w:pos="9062"/>
            </w:tabs>
            <w:rPr>
              <w:rFonts w:eastAsiaTheme="minorEastAsia"/>
              <w:noProof/>
              <w:lang w:eastAsia="es-ES"/>
            </w:rPr>
          </w:pPr>
          <w:hyperlink w:anchor="_Toc476168744" w:history="1">
            <w:r w:rsidR="00077420" w:rsidRPr="0051415D">
              <w:rPr>
                <w:rStyle w:val="Hipervnculo"/>
                <w:rFonts w:ascii="Arial" w:hAnsi="Arial" w:cs="Arial"/>
                <w:b/>
                <w:noProof/>
              </w:rPr>
              <w:t>4.4</w:t>
            </w:r>
            <w:r w:rsidR="00077420">
              <w:rPr>
                <w:rFonts w:eastAsiaTheme="minorEastAsia"/>
                <w:noProof/>
                <w:lang w:eastAsia="es-ES"/>
              </w:rPr>
              <w:tab/>
            </w:r>
            <w:r w:rsidR="00077420" w:rsidRPr="0051415D">
              <w:rPr>
                <w:rStyle w:val="Hipervnculo"/>
                <w:rFonts w:ascii="Arial" w:hAnsi="Arial" w:cs="Arial"/>
                <w:b/>
                <w:noProof/>
              </w:rPr>
              <w:t>SENSIBILIZACIÓN Y COMUNICACIÓN</w:t>
            </w:r>
            <w:r w:rsidR="00077420">
              <w:rPr>
                <w:noProof/>
                <w:webHidden/>
              </w:rPr>
              <w:tab/>
            </w:r>
            <w:r w:rsidR="001F18B9">
              <w:rPr>
                <w:noProof/>
                <w:webHidden/>
              </w:rPr>
              <w:t>8</w:t>
            </w:r>
          </w:hyperlink>
        </w:p>
        <w:p w:rsidR="00077420" w:rsidRDefault="002B06C4">
          <w:pPr>
            <w:pStyle w:val="TDC1"/>
            <w:tabs>
              <w:tab w:val="left" w:pos="440"/>
              <w:tab w:val="right" w:leader="dot" w:pos="9062"/>
            </w:tabs>
            <w:rPr>
              <w:rFonts w:eastAsiaTheme="minorEastAsia"/>
              <w:noProof/>
              <w:lang w:eastAsia="es-ES"/>
            </w:rPr>
          </w:pPr>
          <w:hyperlink w:anchor="_Toc476168745" w:history="1">
            <w:r w:rsidR="00077420" w:rsidRPr="0051415D">
              <w:rPr>
                <w:rStyle w:val="Hipervnculo"/>
                <w:rFonts w:ascii="Arial" w:hAnsi="Arial" w:cs="Arial"/>
                <w:b/>
                <w:noProof/>
              </w:rPr>
              <w:t>5.</w:t>
            </w:r>
            <w:r w:rsidR="00077420">
              <w:rPr>
                <w:rFonts w:eastAsiaTheme="minorEastAsia"/>
                <w:noProof/>
                <w:lang w:eastAsia="es-ES"/>
              </w:rPr>
              <w:tab/>
            </w:r>
            <w:r w:rsidR="00077420" w:rsidRPr="0051415D">
              <w:rPr>
                <w:rStyle w:val="Hipervnculo"/>
                <w:rFonts w:ascii="Arial" w:hAnsi="Arial" w:cs="Arial"/>
                <w:b/>
                <w:noProof/>
              </w:rPr>
              <w:t>COMISIÓN DE DESARROLLO</w:t>
            </w:r>
            <w:r w:rsidR="00077420">
              <w:rPr>
                <w:noProof/>
                <w:webHidden/>
              </w:rPr>
              <w:tab/>
            </w:r>
            <w:r w:rsidR="001F18B9">
              <w:rPr>
                <w:noProof/>
                <w:webHidden/>
              </w:rPr>
              <w:t>9</w:t>
            </w:r>
          </w:hyperlink>
        </w:p>
        <w:p w:rsidR="00077420" w:rsidRDefault="002B06C4">
          <w:pPr>
            <w:pStyle w:val="TDC1"/>
            <w:tabs>
              <w:tab w:val="left" w:pos="440"/>
              <w:tab w:val="right" w:leader="dot" w:pos="9062"/>
            </w:tabs>
            <w:rPr>
              <w:rFonts w:eastAsiaTheme="minorEastAsia"/>
              <w:noProof/>
              <w:lang w:eastAsia="es-ES"/>
            </w:rPr>
          </w:pPr>
          <w:hyperlink w:anchor="_Toc476168746" w:history="1">
            <w:r w:rsidR="00077420" w:rsidRPr="0051415D">
              <w:rPr>
                <w:rStyle w:val="Hipervnculo"/>
                <w:rFonts w:ascii="Arial" w:hAnsi="Arial" w:cs="Arial"/>
                <w:b/>
                <w:noProof/>
              </w:rPr>
              <w:t>6.</w:t>
            </w:r>
            <w:r w:rsidR="00077420">
              <w:rPr>
                <w:rFonts w:eastAsiaTheme="minorEastAsia"/>
                <w:noProof/>
                <w:lang w:eastAsia="es-ES"/>
              </w:rPr>
              <w:tab/>
            </w:r>
            <w:r w:rsidR="00077420" w:rsidRPr="0051415D">
              <w:rPr>
                <w:rStyle w:val="Hipervnculo"/>
                <w:rFonts w:ascii="Arial" w:hAnsi="Arial" w:cs="Arial"/>
                <w:b/>
                <w:noProof/>
              </w:rPr>
              <w:t>FASES DEL PLAN</w:t>
            </w:r>
            <w:r w:rsidR="00077420">
              <w:rPr>
                <w:noProof/>
                <w:webHidden/>
              </w:rPr>
              <w:tab/>
            </w:r>
            <w:r w:rsidR="001F18B9">
              <w:rPr>
                <w:noProof/>
                <w:webHidden/>
              </w:rPr>
              <w:t>10</w:t>
            </w:r>
          </w:hyperlink>
        </w:p>
        <w:p w:rsidR="00077420" w:rsidRDefault="002B06C4">
          <w:pPr>
            <w:pStyle w:val="TDC2"/>
            <w:tabs>
              <w:tab w:val="left" w:pos="880"/>
              <w:tab w:val="right" w:leader="dot" w:pos="9062"/>
            </w:tabs>
            <w:rPr>
              <w:rFonts w:eastAsiaTheme="minorEastAsia"/>
              <w:noProof/>
              <w:lang w:eastAsia="es-ES"/>
            </w:rPr>
          </w:pPr>
          <w:hyperlink w:anchor="_Toc476168747" w:history="1">
            <w:r w:rsidR="00077420" w:rsidRPr="0051415D">
              <w:rPr>
                <w:rStyle w:val="Hipervnculo"/>
                <w:rFonts w:ascii="Arial" w:hAnsi="Arial" w:cs="Arial"/>
                <w:b/>
                <w:noProof/>
              </w:rPr>
              <w:t>6.1</w:t>
            </w:r>
            <w:r w:rsidR="00077420">
              <w:rPr>
                <w:rFonts w:eastAsiaTheme="minorEastAsia"/>
                <w:noProof/>
                <w:lang w:eastAsia="es-ES"/>
              </w:rPr>
              <w:tab/>
            </w:r>
            <w:r w:rsidR="00077420" w:rsidRPr="0051415D">
              <w:rPr>
                <w:rStyle w:val="Hipervnculo"/>
                <w:rFonts w:ascii="Arial" w:hAnsi="Arial" w:cs="Arial"/>
                <w:b/>
                <w:noProof/>
              </w:rPr>
              <w:t>ANÁLISIS</w:t>
            </w:r>
            <w:r w:rsidR="00077420">
              <w:rPr>
                <w:noProof/>
                <w:webHidden/>
              </w:rPr>
              <w:tab/>
            </w:r>
            <w:r w:rsidR="001F18B9">
              <w:rPr>
                <w:noProof/>
                <w:webHidden/>
              </w:rPr>
              <w:t>10</w:t>
            </w:r>
          </w:hyperlink>
        </w:p>
        <w:p w:rsidR="00077420" w:rsidRDefault="002B06C4">
          <w:pPr>
            <w:pStyle w:val="TDC2"/>
            <w:tabs>
              <w:tab w:val="left" w:pos="880"/>
              <w:tab w:val="right" w:leader="dot" w:pos="9062"/>
            </w:tabs>
            <w:rPr>
              <w:rFonts w:eastAsiaTheme="minorEastAsia"/>
              <w:noProof/>
              <w:lang w:eastAsia="es-ES"/>
            </w:rPr>
          </w:pPr>
          <w:hyperlink w:anchor="_Toc476168748" w:history="1">
            <w:r w:rsidR="00077420" w:rsidRPr="0051415D">
              <w:rPr>
                <w:rStyle w:val="Hipervnculo"/>
                <w:rFonts w:ascii="Arial" w:hAnsi="Arial" w:cs="Arial"/>
                <w:b/>
                <w:noProof/>
              </w:rPr>
              <w:t>6.2</w:t>
            </w:r>
            <w:r w:rsidR="00077420">
              <w:rPr>
                <w:rFonts w:eastAsiaTheme="minorEastAsia"/>
                <w:noProof/>
                <w:lang w:eastAsia="es-ES"/>
              </w:rPr>
              <w:tab/>
            </w:r>
            <w:r w:rsidR="00077420" w:rsidRPr="0051415D">
              <w:rPr>
                <w:rStyle w:val="Hipervnculo"/>
                <w:rFonts w:ascii="Arial" w:hAnsi="Arial" w:cs="Arial"/>
                <w:b/>
                <w:noProof/>
              </w:rPr>
              <w:t>DIAGNÓSTICO</w:t>
            </w:r>
            <w:r w:rsidR="00077420">
              <w:rPr>
                <w:noProof/>
                <w:webHidden/>
              </w:rPr>
              <w:tab/>
            </w:r>
            <w:r w:rsidR="001F18B9">
              <w:rPr>
                <w:noProof/>
                <w:webHidden/>
              </w:rPr>
              <w:t>10</w:t>
            </w:r>
          </w:hyperlink>
        </w:p>
        <w:p w:rsidR="00077420" w:rsidRDefault="002B06C4">
          <w:pPr>
            <w:pStyle w:val="TDC2"/>
            <w:tabs>
              <w:tab w:val="left" w:pos="880"/>
              <w:tab w:val="right" w:leader="dot" w:pos="9062"/>
            </w:tabs>
            <w:rPr>
              <w:rFonts w:eastAsiaTheme="minorEastAsia"/>
              <w:noProof/>
              <w:lang w:eastAsia="es-ES"/>
            </w:rPr>
          </w:pPr>
          <w:hyperlink w:anchor="_Toc476168749" w:history="1">
            <w:r w:rsidR="00077420" w:rsidRPr="0051415D">
              <w:rPr>
                <w:rStyle w:val="Hipervnculo"/>
                <w:rFonts w:ascii="Arial" w:hAnsi="Arial" w:cs="Arial"/>
                <w:b/>
                <w:noProof/>
              </w:rPr>
              <w:t>6.3</w:t>
            </w:r>
            <w:r w:rsidR="00077420">
              <w:rPr>
                <w:rFonts w:eastAsiaTheme="minorEastAsia"/>
                <w:noProof/>
                <w:lang w:eastAsia="es-ES"/>
              </w:rPr>
              <w:tab/>
            </w:r>
            <w:r w:rsidR="00077420" w:rsidRPr="0051415D">
              <w:rPr>
                <w:rStyle w:val="Hipervnculo"/>
                <w:rFonts w:ascii="Arial" w:hAnsi="Arial" w:cs="Arial"/>
                <w:b/>
                <w:noProof/>
              </w:rPr>
              <w:t>MEDIDAS</w:t>
            </w:r>
            <w:r w:rsidR="00077420">
              <w:rPr>
                <w:noProof/>
                <w:webHidden/>
              </w:rPr>
              <w:tab/>
            </w:r>
            <w:r w:rsidR="001F18B9">
              <w:rPr>
                <w:noProof/>
                <w:webHidden/>
              </w:rPr>
              <w:t>10</w:t>
            </w:r>
          </w:hyperlink>
        </w:p>
        <w:p w:rsidR="00077420" w:rsidRDefault="002B06C4">
          <w:pPr>
            <w:pStyle w:val="TDC2"/>
            <w:tabs>
              <w:tab w:val="left" w:pos="880"/>
              <w:tab w:val="right" w:leader="dot" w:pos="9062"/>
            </w:tabs>
            <w:rPr>
              <w:rFonts w:eastAsiaTheme="minorEastAsia"/>
              <w:noProof/>
              <w:lang w:eastAsia="es-ES"/>
            </w:rPr>
          </w:pPr>
          <w:hyperlink w:anchor="_Toc476168750" w:history="1">
            <w:r w:rsidR="00077420" w:rsidRPr="0051415D">
              <w:rPr>
                <w:rStyle w:val="Hipervnculo"/>
                <w:rFonts w:ascii="Arial" w:hAnsi="Arial" w:cs="Arial"/>
                <w:b/>
                <w:noProof/>
              </w:rPr>
              <w:t>6.4</w:t>
            </w:r>
            <w:r w:rsidR="00077420">
              <w:rPr>
                <w:rFonts w:eastAsiaTheme="minorEastAsia"/>
                <w:noProof/>
                <w:lang w:eastAsia="es-ES"/>
              </w:rPr>
              <w:tab/>
            </w:r>
            <w:r w:rsidR="00077420" w:rsidRPr="0051415D">
              <w:rPr>
                <w:rStyle w:val="Hipervnculo"/>
                <w:rFonts w:ascii="Arial" w:hAnsi="Arial" w:cs="Arial"/>
                <w:b/>
                <w:noProof/>
              </w:rPr>
              <w:t>EJECUCIÓN DE MEDIDAS</w:t>
            </w:r>
            <w:r w:rsidR="00077420">
              <w:rPr>
                <w:noProof/>
                <w:webHidden/>
              </w:rPr>
              <w:tab/>
            </w:r>
            <w:r w:rsidR="001F18B9">
              <w:rPr>
                <w:noProof/>
                <w:webHidden/>
              </w:rPr>
              <w:t>10</w:t>
            </w:r>
          </w:hyperlink>
        </w:p>
        <w:p w:rsidR="00077420" w:rsidRDefault="002B06C4">
          <w:pPr>
            <w:pStyle w:val="TDC2"/>
            <w:tabs>
              <w:tab w:val="left" w:pos="880"/>
              <w:tab w:val="right" w:leader="dot" w:pos="9062"/>
            </w:tabs>
            <w:rPr>
              <w:rFonts w:eastAsiaTheme="minorEastAsia"/>
              <w:noProof/>
              <w:lang w:eastAsia="es-ES"/>
            </w:rPr>
          </w:pPr>
          <w:hyperlink w:anchor="_Toc476168751" w:history="1">
            <w:r w:rsidR="00077420" w:rsidRPr="0051415D">
              <w:rPr>
                <w:rStyle w:val="Hipervnculo"/>
                <w:rFonts w:ascii="Arial" w:hAnsi="Arial" w:cs="Arial"/>
                <w:b/>
                <w:noProof/>
              </w:rPr>
              <w:t>6.5</w:t>
            </w:r>
            <w:r w:rsidR="00077420">
              <w:rPr>
                <w:rFonts w:eastAsiaTheme="minorEastAsia"/>
                <w:noProof/>
                <w:lang w:eastAsia="es-ES"/>
              </w:rPr>
              <w:tab/>
            </w:r>
            <w:r w:rsidR="00077420" w:rsidRPr="0051415D">
              <w:rPr>
                <w:rStyle w:val="Hipervnculo"/>
                <w:rFonts w:ascii="Arial" w:hAnsi="Arial" w:cs="Arial"/>
                <w:b/>
                <w:noProof/>
              </w:rPr>
              <w:t>SEGUIMIENTO Y EVALUACIÓN</w:t>
            </w:r>
            <w:r w:rsidR="00077420">
              <w:rPr>
                <w:noProof/>
                <w:webHidden/>
              </w:rPr>
              <w:tab/>
            </w:r>
            <w:r w:rsidR="001F18B9">
              <w:rPr>
                <w:noProof/>
                <w:webHidden/>
              </w:rPr>
              <w:t>11</w:t>
            </w:r>
          </w:hyperlink>
        </w:p>
        <w:p w:rsidR="00132FFA" w:rsidRDefault="002B06C4" w:rsidP="00132FFA">
          <w:pPr>
            <w:spacing w:line="480" w:lineRule="auto"/>
          </w:pPr>
          <w:r w:rsidRPr="00132FFA">
            <w:rPr>
              <w:rFonts w:ascii="Arial" w:hAnsi="Arial" w:cs="Arial"/>
              <w:b/>
              <w:bCs/>
              <w:sz w:val="24"/>
              <w:szCs w:val="24"/>
            </w:rPr>
            <w:fldChar w:fldCharType="end"/>
          </w:r>
        </w:p>
      </w:sdtContent>
    </w:sdt>
    <w:p w:rsidR="00E320BA" w:rsidRDefault="00E320BA" w:rsidP="00E320BA">
      <w:pPr>
        <w:spacing w:after="0" w:line="360" w:lineRule="auto"/>
        <w:contextualSpacing/>
      </w:pPr>
    </w:p>
    <w:p w:rsidR="00E320BA" w:rsidRDefault="00E320BA" w:rsidP="00E320BA">
      <w:pPr>
        <w:spacing w:after="0" w:line="360" w:lineRule="auto"/>
        <w:contextualSpacing/>
      </w:pPr>
    </w:p>
    <w:p w:rsidR="00E320BA" w:rsidRDefault="00E320BA" w:rsidP="00E320BA">
      <w:pPr>
        <w:spacing w:after="0" w:line="360" w:lineRule="auto"/>
        <w:contextualSpacing/>
      </w:pPr>
    </w:p>
    <w:p w:rsidR="00E320BA" w:rsidRDefault="00E320BA" w:rsidP="00E320BA">
      <w:pPr>
        <w:spacing w:after="0" w:line="360" w:lineRule="auto"/>
        <w:contextualSpacing/>
      </w:pPr>
    </w:p>
    <w:p w:rsidR="00E320BA" w:rsidRDefault="00E320BA" w:rsidP="00E320BA">
      <w:pPr>
        <w:spacing w:after="0" w:line="360" w:lineRule="auto"/>
        <w:contextualSpacing/>
      </w:pPr>
    </w:p>
    <w:p w:rsidR="00E320BA" w:rsidRDefault="00E320BA" w:rsidP="00E320BA">
      <w:pPr>
        <w:spacing w:after="0" w:line="360" w:lineRule="auto"/>
        <w:contextualSpacing/>
      </w:pPr>
    </w:p>
    <w:p w:rsidR="00E320BA" w:rsidRDefault="00E320BA" w:rsidP="00E320BA">
      <w:pPr>
        <w:spacing w:after="0" w:line="360" w:lineRule="auto"/>
        <w:contextualSpacing/>
      </w:pPr>
    </w:p>
    <w:p w:rsidR="00E320BA" w:rsidRDefault="00E320BA" w:rsidP="00E320BA">
      <w:pPr>
        <w:spacing w:after="0" w:line="360" w:lineRule="auto"/>
        <w:contextualSpacing/>
      </w:pPr>
    </w:p>
    <w:p w:rsidR="00E320BA" w:rsidRDefault="00E320BA" w:rsidP="00E320BA">
      <w:pPr>
        <w:spacing w:after="0" w:line="360" w:lineRule="auto"/>
        <w:contextualSpacing/>
      </w:pPr>
    </w:p>
    <w:p w:rsidR="00E320BA" w:rsidRDefault="00E320BA" w:rsidP="00E320BA">
      <w:pPr>
        <w:spacing w:after="0" w:line="360" w:lineRule="auto"/>
        <w:contextualSpacing/>
      </w:pPr>
    </w:p>
    <w:p w:rsidR="00E320BA" w:rsidRDefault="00E320BA" w:rsidP="00E320BA">
      <w:pPr>
        <w:spacing w:after="0" w:line="360" w:lineRule="auto"/>
        <w:contextualSpacing/>
      </w:pPr>
    </w:p>
    <w:p w:rsidR="00E320BA" w:rsidRDefault="00E320BA" w:rsidP="00E320BA">
      <w:pPr>
        <w:spacing w:after="0" w:line="360" w:lineRule="auto"/>
        <w:contextualSpacing/>
      </w:pPr>
    </w:p>
    <w:p w:rsidR="00E320BA" w:rsidRPr="003E32E6" w:rsidRDefault="00E320BA" w:rsidP="00F54C50">
      <w:pPr>
        <w:pStyle w:val="Ttulo1"/>
        <w:numPr>
          <w:ilvl w:val="0"/>
          <w:numId w:val="2"/>
        </w:numPr>
        <w:spacing w:before="0" w:line="360" w:lineRule="auto"/>
        <w:ind w:left="426" w:hanging="426"/>
        <w:contextualSpacing/>
        <w:rPr>
          <w:rFonts w:ascii="Arial Narrow" w:hAnsi="Arial Narrow"/>
          <w:b/>
          <w:color w:val="auto"/>
          <w:sz w:val="36"/>
          <w:szCs w:val="48"/>
        </w:rPr>
      </w:pPr>
      <w:bookmarkStart w:id="0" w:name="_Toc476168735"/>
      <w:r w:rsidRPr="003E32E6">
        <w:rPr>
          <w:rFonts w:ascii="Arial Narrow" w:hAnsi="Arial Narrow"/>
          <w:b/>
          <w:color w:val="auto"/>
          <w:sz w:val="36"/>
          <w:szCs w:val="48"/>
        </w:rPr>
        <w:lastRenderedPageBreak/>
        <w:t>PREÁMBULO</w:t>
      </w:r>
      <w:bookmarkEnd w:id="0"/>
    </w:p>
    <w:p w:rsidR="00E320BA" w:rsidRPr="00E320BA" w:rsidRDefault="00CA667D" w:rsidP="00F54C50">
      <w:pPr>
        <w:pStyle w:val="Ttulo2"/>
        <w:numPr>
          <w:ilvl w:val="1"/>
          <w:numId w:val="2"/>
        </w:numPr>
        <w:spacing w:before="0" w:line="480" w:lineRule="auto"/>
        <w:ind w:left="426" w:hanging="426"/>
        <w:contextualSpacing/>
        <w:rPr>
          <w:rFonts w:ascii="Arial Narrow" w:hAnsi="Arial Narrow"/>
          <w:b/>
          <w:color w:val="auto"/>
          <w:sz w:val="28"/>
        </w:rPr>
      </w:pPr>
      <w:bookmarkStart w:id="1" w:name="_Toc476168736"/>
      <w:r>
        <w:rPr>
          <w:rFonts w:ascii="Arial Narrow" w:hAnsi="Arial Narrow"/>
          <w:b/>
          <w:color w:val="auto"/>
          <w:sz w:val="28"/>
        </w:rPr>
        <w:t>CARACTERÍSITICAS DE LA ENTIDAD</w:t>
      </w:r>
      <w:bookmarkEnd w:id="1"/>
    </w:p>
    <w:p w:rsidR="00CA667D" w:rsidRDefault="00E320BA" w:rsidP="007472CE">
      <w:pPr>
        <w:spacing w:after="0" w:line="360" w:lineRule="auto"/>
        <w:ind w:left="709"/>
        <w:contextualSpacing/>
        <w:jc w:val="both"/>
        <w:rPr>
          <w:rFonts w:ascii="Arial" w:hAnsi="Arial" w:cs="Arial"/>
        </w:rPr>
      </w:pPr>
      <w:r w:rsidRPr="00E320BA">
        <w:rPr>
          <w:rFonts w:ascii="Arial" w:hAnsi="Arial" w:cs="Arial"/>
        </w:rPr>
        <w:t xml:space="preserve">La </w:t>
      </w:r>
      <w:r w:rsidR="0096627E">
        <w:rPr>
          <w:rFonts w:ascii="Arial" w:hAnsi="Arial" w:cs="Arial"/>
        </w:rPr>
        <w:t>Unión de</w:t>
      </w:r>
      <w:r w:rsidR="00F54C50">
        <w:rPr>
          <w:rFonts w:ascii="Arial" w:hAnsi="Arial" w:cs="Arial"/>
        </w:rPr>
        <w:t xml:space="preserve"> Radio</w:t>
      </w:r>
      <w:r w:rsidR="0096627E">
        <w:rPr>
          <w:rFonts w:ascii="Arial" w:hAnsi="Arial" w:cs="Arial"/>
        </w:rPr>
        <w:t>s Libres y Comunitarias de Madrid (en adelante URCM</w:t>
      </w:r>
      <w:r w:rsidR="00F54C50">
        <w:rPr>
          <w:rFonts w:ascii="Arial" w:hAnsi="Arial" w:cs="Arial"/>
        </w:rPr>
        <w:t xml:space="preserve">), </w:t>
      </w:r>
      <w:r w:rsidRPr="00E320BA">
        <w:rPr>
          <w:rFonts w:ascii="Arial" w:hAnsi="Arial" w:cs="Arial"/>
        </w:rPr>
        <w:t xml:space="preserve">es una </w:t>
      </w:r>
      <w:r w:rsidR="0096627E">
        <w:rPr>
          <w:rFonts w:ascii="Arial" w:hAnsi="Arial" w:cs="Arial"/>
        </w:rPr>
        <w:t>FEDERACIÓN</w:t>
      </w:r>
      <w:r w:rsidRPr="00E320BA">
        <w:rPr>
          <w:rFonts w:ascii="Arial" w:hAnsi="Arial" w:cs="Arial"/>
        </w:rPr>
        <w:t xml:space="preserve"> sin ánimo de lucro, constituida </w:t>
      </w:r>
      <w:r w:rsidR="0096627E">
        <w:rPr>
          <w:rFonts w:ascii="Arial" w:hAnsi="Arial" w:cs="Arial"/>
        </w:rPr>
        <w:t>el 7 de marzo de 1996</w:t>
      </w:r>
      <w:r w:rsidR="00F54C50">
        <w:rPr>
          <w:rFonts w:ascii="Arial" w:hAnsi="Arial" w:cs="Arial"/>
        </w:rPr>
        <w:t xml:space="preserve"> que trabaja en el territorio de la regi</w:t>
      </w:r>
      <w:r w:rsidR="00CA667D">
        <w:rPr>
          <w:rFonts w:ascii="Arial" w:hAnsi="Arial" w:cs="Arial"/>
        </w:rPr>
        <w:t>ón de Madrid. Está reconocida como Entidad</w:t>
      </w:r>
      <w:r w:rsidR="0096627E">
        <w:rPr>
          <w:rFonts w:ascii="Arial" w:hAnsi="Arial" w:cs="Arial"/>
        </w:rPr>
        <w:t xml:space="preserve"> de Carácter Social en Hacienda</w:t>
      </w:r>
      <w:r w:rsidR="00CA667D">
        <w:rPr>
          <w:rFonts w:ascii="Arial" w:hAnsi="Arial" w:cs="Arial"/>
        </w:rPr>
        <w:t xml:space="preserve">. </w:t>
      </w:r>
    </w:p>
    <w:p w:rsidR="00CA667D" w:rsidRDefault="00CA667D" w:rsidP="007472CE">
      <w:pPr>
        <w:spacing w:after="0" w:line="360" w:lineRule="auto"/>
        <w:ind w:left="709"/>
        <w:contextualSpacing/>
        <w:jc w:val="both"/>
        <w:rPr>
          <w:rFonts w:ascii="Arial" w:hAnsi="Arial" w:cs="Arial"/>
        </w:rPr>
      </w:pPr>
    </w:p>
    <w:p w:rsidR="00CA667D" w:rsidRDefault="00CA667D" w:rsidP="007472CE">
      <w:pPr>
        <w:spacing w:after="0" w:line="360" w:lineRule="auto"/>
        <w:ind w:left="709"/>
        <w:contextualSpacing/>
        <w:jc w:val="both"/>
        <w:rPr>
          <w:rFonts w:ascii="Arial" w:hAnsi="Arial" w:cs="Arial"/>
        </w:rPr>
      </w:pPr>
      <w:r>
        <w:rPr>
          <w:rFonts w:ascii="Arial" w:hAnsi="Arial" w:cs="Arial"/>
        </w:rPr>
        <w:t>Está inscrita en el Registro de Asociaciones de la Co</w:t>
      </w:r>
      <w:r w:rsidR="0096627E">
        <w:rPr>
          <w:rFonts w:ascii="Arial" w:hAnsi="Arial" w:cs="Arial"/>
        </w:rPr>
        <w:t>munidad de Madrid con el nº 342/2ª.</w:t>
      </w:r>
    </w:p>
    <w:p w:rsidR="00CA667D" w:rsidRPr="00E320BA" w:rsidRDefault="00CA667D" w:rsidP="007472CE">
      <w:pPr>
        <w:spacing w:after="0" w:line="360" w:lineRule="auto"/>
        <w:ind w:left="709"/>
        <w:contextualSpacing/>
        <w:jc w:val="both"/>
        <w:rPr>
          <w:rFonts w:ascii="Arial" w:hAnsi="Arial" w:cs="Arial"/>
        </w:rPr>
      </w:pPr>
    </w:p>
    <w:p w:rsidR="000C00F7" w:rsidRDefault="0096627E" w:rsidP="000C00F7">
      <w:pPr>
        <w:spacing w:after="0" w:line="360" w:lineRule="auto"/>
        <w:ind w:left="709"/>
        <w:contextualSpacing/>
        <w:jc w:val="both"/>
        <w:rPr>
          <w:rFonts w:ascii="Arial" w:hAnsi="Arial" w:cs="Arial"/>
        </w:rPr>
      </w:pPr>
      <w:r>
        <w:rPr>
          <w:rFonts w:ascii="Arial" w:hAnsi="Arial" w:cs="Arial"/>
        </w:rPr>
        <w:t>URCM</w:t>
      </w:r>
      <w:r w:rsidR="000C00F7">
        <w:rPr>
          <w:rFonts w:ascii="Arial" w:hAnsi="Arial" w:cs="Arial"/>
        </w:rPr>
        <w:t xml:space="preserve"> no es solo</w:t>
      </w:r>
      <w:r w:rsidR="000C00F7" w:rsidRPr="000C00F7">
        <w:rPr>
          <w:rFonts w:ascii="Arial" w:hAnsi="Arial" w:cs="Arial"/>
        </w:rPr>
        <w:t xml:space="preserve"> una asoc</w:t>
      </w:r>
      <w:r w:rsidR="000C00F7">
        <w:rPr>
          <w:rFonts w:ascii="Arial" w:hAnsi="Arial" w:cs="Arial"/>
        </w:rPr>
        <w:t xml:space="preserve">iación cultural de comunicación </w:t>
      </w:r>
      <w:r w:rsidR="000C00F7" w:rsidRPr="000C00F7">
        <w:rPr>
          <w:rFonts w:ascii="Arial" w:hAnsi="Arial" w:cs="Arial"/>
        </w:rPr>
        <w:t>autónoma</w:t>
      </w:r>
      <w:r w:rsidR="000C00F7">
        <w:rPr>
          <w:rFonts w:ascii="Arial" w:hAnsi="Arial" w:cs="Arial"/>
        </w:rPr>
        <w:t xml:space="preserve">, también tiene una </w:t>
      </w:r>
      <w:r w:rsidR="000C00F7" w:rsidRPr="000C00F7">
        <w:rPr>
          <w:rFonts w:ascii="Arial" w:hAnsi="Arial" w:cs="Arial"/>
        </w:rPr>
        <w:t>finalidad sociocultural gestionada y animada de forma participativa por personas con espíritu  de dar la palabra a la gente.</w:t>
      </w:r>
    </w:p>
    <w:p w:rsidR="000C00F7" w:rsidRDefault="000C00F7" w:rsidP="000C00F7">
      <w:pPr>
        <w:spacing w:after="0" w:line="360" w:lineRule="auto"/>
        <w:ind w:left="709"/>
        <w:contextualSpacing/>
        <w:jc w:val="both"/>
        <w:rPr>
          <w:rFonts w:ascii="Arial" w:hAnsi="Arial" w:cs="Arial"/>
        </w:rPr>
      </w:pPr>
    </w:p>
    <w:p w:rsidR="00A00FD1" w:rsidRDefault="000C00F7" w:rsidP="0096627E">
      <w:pPr>
        <w:spacing w:after="0" w:line="360" w:lineRule="auto"/>
        <w:ind w:left="709"/>
        <w:contextualSpacing/>
        <w:jc w:val="both"/>
        <w:rPr>
          <w:rFonts w:ascii="Arial" w:hAnsi="Arial" w:cs="Arial"/>
        </w:rPr>
      </w:pPr>
      <w:r>
        <w:rPr>
          <w:rFonts w:ascii="Arial" w:hAnsi="Arial" w:cs="Arial"/>
        </w:rPr>
        <w:t xml:space="preserve">Su </w:t>
      </w:r>
      <w:r w:rsidRPr="000C00F7">
        <w:rPr>
          <w:rFonts w:ascii="Arial" w:hAnsi="Arial" w:cs="Arial"/>
        </w:rPr>
        <w:t>código de conducta descansa en la práctica de la solidaridad y la cooperación para alcanzar objetivos irrenunciables, que van desde, la democratización profunda de la comunicación, hasta la defensa incondicional de la libertad de expresión a través de cualquier medio.</w:t>
      </w:r>
    </w:p>
    <w:p w:rsidR="00A00FD1" w:rsidRDefault="00A00FD1" w:rsidP="000C00F7">
      <w:pPr>
        <w:spacing w:after="0" w:line="360" w:lineRule="auto"/>
        <w:ind w:left="720"/>
        <w:contextualSpacing/>
        <w:jc w:val="both"/>
        <w:rPr>
          <w:rFonts w:ascii="Arial" w:hAnsi="Arial" w:cs="Arial"/>
        </w:rPr>
      </w:pPr>
    </w:p>
    <w:p w:rsidR="00A00FD1" w:rsidRDefault="000C00F7" w:rsidP="000C00F7">
      <w:pPr>
        <w:spacing w:after="0" w:line="360" w:lineRule="auto"/>
        <w:ind w:left="720"/>
        <w:contextualSpacing/>
        <w:jc w:val="both"/>
        <w:rPr>
          <w:rFonts w:ascii="Arial" w:hAnsi="Arial" w:cs="Arial"/>
        </w:rPr>
      </w:pPr>
      <w:r>
        <w:rPr>
          <w:rFonts w:ascii="Arial" w:hAnsi="Arial" w:cs="Arial"/>
        </w:rPr>
        <w:t xml:space="preserve">La </w:t>
      </w:r>
      <w:r w:rsidRPr="000C00F7">
        <w:rPr>
          <w:rFonts w:ascii="Arial" w:hAnsi="Arial" w:cs="Arial"/>
        </w:rPr>
        <w:t xml:space="preserve">actividad de esta </w:t>
      </w:r>
      <w:r w:rsidR="0096627E">
        <w:rPr>
          <w:rFonts w:ascii="Arial" w:hAnsi="Arial" w:cs="Arial"/>
        </w:rPr>
        <w:t>federación</w:t>
      </w:r>
      <w:r w:rsidRPr="000C00F7">
        <w:rPr>
          <w:rFonts w:ascii="Arial" w:hAnsi="Arial" w:cs="Arial"/>
        </w:rPr>
        <w:t xml:space="preserve"> no está restringida exclusivamente a beneficiar a sus </w:t>
      </w:r>
      <w:r>
        <w:rPr>
          <w:rFonts w:ascii="Arial" w:hAnsi="Arial" w:cs="Arial"/>
        </w:rPr>
        <w:t xml:space="preserve">asociadas y </w:t>
      </w:r>
      <w:r w:rsidRPr="000C00F7">
        <w:rPr>
          <w:rFonts w:ascii="Arial" w:hAnsi="Arial" w:cs="Arial"/>
        </w:rPr>
        <w:t xml:space="preserve">asociados, sino </w:t>
      </w:r>
      <w:r>
        <w:rPr>
          <w:rFonts w:ascii="Arial" w:hAnsi="Arial" w:cs="Arial"/>
        </w:rPr>
        <w:t xml:space="preserve">que está </w:t>
      </w:r>
      <w:r w:rsidRPr="000C00F7">
        <w:rPr>
          <w:rFonts w:ascii="Arial" w:hAnsi="Arial" w:cs="Arial"/>
        </w:rPr>
        <w:t xml:space="preserve">abierta a cualquier </w:t>
      </w:r>
      <w:r>
        <w:rPr>
          <w:rFonts w:ascii="Arial" w:hAnsi="Arial" w:cs="Arial"/>
        </w:rPr>
        <w:t>otra persona</w:t>
      </w:r>
      <w:r w:rsidRPr="000C00F7">
        <w:rPr>
          <w:rFonts w:ascii="Arial" w:hAnsi="Arial" w:cs="Arial"/>
        </w:rPr>
        <w:t>.</w:t>
      </w:r>
      <w:r>
        <w:rPr>
          <w:rFonts w:ascii="Arial" w:hAnsi="Arial" w:cs="Arial"/>
        </w:rPr>
        <w:t xml:space="preserve"> Su objetivo principal es el de p</w:t>
      </w:r>
      <w:r w:rsidRPr="000C00F7">
        <w:rPr>
          <w:rFonts w:ascii="Arial" w:hAnsi="Arial" w:cs="Arial"/>
        </w:rPr>
        <w:t>otenciar la comunicación e informar de todo cuanto pudiera resultar de interés general, difundiendo la realidad y las opiniones sin limitación, al margen de cualquier grupo político o económico que pudiera o quisiera alterar en su provecho el mensaje a difundir.</w:t>
      </w:r>
    </w:p>
    <w:p w:rsidR="000C00F7" w:rsidRDefault="000C00F7" w:rsidP="000C00F7">
      <w:pPr>
        <w:spacing w:after="0" w:line="360" w:lineRule="auto"/>
        <w:ind w:left="720"/>
        <w:contextualSpacing/>
        <w:jc w:val="both"/>
        <w:rPr>
          <w:rFonts w:ascii="Arial" w:hAnsi="Arial" w:cs="Arial"/>
        </w:rPr>
      </w:pPr>
    </w:p>
    <w:p w:rsidR="00E320BA" w:rsidRPr="0002059F" w:rsidRDefault="002B06C4" w:rsidP="007472CE">
      <w:pPr>
        <w:spacing w:after="0" w:line="360" w:lineRule="auto"/>
        <w:ind w:left="709"/>
        <w:contextualSpacing/>
        <w:jc w:val="both"/>
        <w:rPr>
          <w:rFonts w:ascii="Arial" w:hAnsi="Arial" w:cs="Arial"/>
        </w:rPr>
      </w:pPr>
      <w:r>
        <w:rPr>
          <w:rFonts w:ascii="Arial" w:hAnsi="Arial" w:cs="Arial"/>
          <w:noProof/>
          <w:lang w:eastAsia="es-ES"/>
        </w:rPr>
        <w:pict>
          <v:rect id="Rectángulo 1" o:spid="_x0000_s1029" style="position:absolute;left:0;text-align:left;margin-left:36.8pt;margin-top:22pt;width:169.1pt;height:123.8pt;z-index:251664384;visibility:visible;mso-position-horizontal-relative:margin;mso-position-vertical-relative:margin;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" fillcolor="white [3201]" strokecolor="#70ad47 [3209]" strokeweight="1pt">
            <v:textbox>
              <w:txbxContent>
                <w:p w:rsidR="00077420" w:rsidRDefault="004A14E0" w:rsidP="00077420">
                  <w:pPr>
                    <w:jc w:val="center"/>
                  </w:pPr>
                  <w:r>
                    <w:rPr>
                      <w:noProof/>
                      <w:lang w:eastAsia="es-ES"/>
                    </w:rPr>
                    <w:drawing>
                      <wp:inline distT="0" distB="0" distL="0" distR="0">
                        <wp:extent cx="1951990" cy="1464270"/>
                        <wp:effectExtent l="19050" t="0" r="0" b="0"/>
                        <wp:docPr id="4" name="Imagen 3" descr="C:\Users\Josemanuel\Downloads\IMG_20160926_1950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Josemanuel\Downloads\IMG_20160926_195052.jpg"/>
                                <pic:cNvPicPr>
                                  <a:picLocks noChangeAspect="1" noChangeArrowheads="1"/>
                                </pic:cNvPicPr>
                              </pic:nvPicPr>
                              <pic:blipFill>
                                <a:blip r:embed="rId9"/>
                                <a:srcRect/>
                                <a:stretch>
                                  <a:fillRect/>
                                </a:stretch>
                              </pic:blipFill>
                              <pic:spPr bwMode="auto">
                                <a:xfrm>
                                  <a:off x="0" y="0"/>
                                  <a:ext cx="1951990" cy="1464270"/>
                                </a:xfrm>
                                <a:prstGeom prst="rect">
                                  <a:avLst/>
                                </a:prstGeom>
                                <a:noFill/>
                                <a:ln w="9525">
                                  <a:noFill/>
                                  <a:miter lim="800000"/>
                                  <a:headEnd/>
                                  <a:tailEnd/>
                                </a:ln>
                              </pic:spPr>
                            </pic:pic>
                          </a:graphicData>
                        </a:graphic>
                      </wp:inline>
                    </w:drawing>
                  </w:r>
                  <w:r w:rsidR="00077420">
                    <w:t>DORAS</w:t>
                  </w:r>
                </w:p>
              </w:txbxContent>
            </v:textbox>
            <w10:wrap type="square" anchorx="margin" anchory="margin"/>
          </v:rect>
        </w:pict>
      </w:r>
      <w:r w:rsidR="00132FFA">
        <w:rPr>
          <w:rFonts w:ascii="Arial" w:hAnsi="Arial" w:cs="Arial"/>
        </w:rPr>
        <w:t xml:space="preserve">La plantilla laboral de </w:t>
      </w:r>
      <w:r w:rsidR="0096627E">
        <w:rPr>
          <w:rFonts w:ascii="Arial" w:hAnsi="Arial" w:cs="Arial"/>
        </w:rPr>
        <w:t>URCM</w:t>
      </w:r>
      <w:r w:rsidR="00132FFA">
        <w:rPr>
          <w:rFonts w:ascii="Arial" w:hAnsi="Arial" w:cs="Arial"/>
        </w:rPr>
        <w:t xml:space="preserve"> está formada por </w:t>
      </w:r>
      <w:r w:rsidR="00742267">
        <w:rPr>
          <w:rFonts w:ascii="Arial" w:hAnsi="Arial" w:cs="Arial"/>
        </w:rPr>
        <w:t>una trabajadora fija y un trabajador fijo</w:t>
      </w:r>
      <w:r w:rsidR="00132FFA">
        <w:rPr>
          <w:rFonts w:ascii="Arial" w:hAnsi="Arial" w:cs="Arial"/>
        </w:rPr>
        <w:t xml:space="preserve">. </w:t>
      </w:r>
      <w:r w:rsidR="00742267">
        <w:rPr>
          <w:rFonts w:ascii="Arial" w:hAnsi="Arial" w:cs="Arial"/>
        </w:rPr>
        <w:t>Desde 1996</w:t>
      </w:r>
      <w:r w:rsidR="00C54120">
        <w:rPr>
          <w:rFonts w:ascii="Arial" w:hAnsi="Arial" w:cs="Arial"/>
        </w:rPr>
        <w:t xml:space="preserve"> </w:t>
      </w:r>
      <w:r w:rsidR="00742267">
        <w:rPr>
          <w:rFonts w:ascii="Arial" w:hAnsi="Arial" w:cs="Arial"/>
        </w:rPr>
        <w:t>URCM</w:t>
      </w:r>
      <w:r w:rsidR="00C54120">
        <w:rPr>
          <w:rFonts w:ascii="Arial" w:hAnsi="Arial" w:cs="Arial"/>
        </w:rPr>
        <w:t xml:space="preserve"> ha crecido tanto en términos económicos como en términos sociales, siempre velando porque el acceso y la promoción de las personas empleadas se </w:t>
      </w:r>
      <w:r w:rsidR="00742267">
        <w:rPr>
          <w:rFonts w:ascii="Arial" w:hAnsi="Arial" w:cs="Arial"/>
        </w:rPr>
        <w:t>hiciesen</w:t>
      </w:r>
      <w:r w:rsidR="00C54120">
        <w:rPr>
          <w:rFonts w:ascii="Arial" w:hAnsi="Arial" w:cs="Arial"/>
        </w:rPr>
        <w:t xml:space="preserve"> de forma objetiva y equitativa. La plantilla de trabajadoras y trabajadores ha ido creciendo conforme han ido aumentando los proyectos que la </w:t>
      </w:r>
      <w:r w:rsidR="00C54120" w:rsidRPr="0002059F">
        <w:rPr>
          <w:rFonts w:ascii="Arial" w:hAnsi="Arial" w:cs="Arial"/>
        </w:rPr>
        <w:t xml:space="preserve">Asociación lleva a cabo. </w:t>
      </w:r>
    </w:p>
    <w:p w:rsidR="00077420" w:rsidRDefault="00077420" w:rsidP="007472CE">
      <w:pPr>
        <w:spacing w:after="0" w:line="360" w:lineRule="auto"/>
        <w:ind w:left="709"/>
        <w:contextualSpacing/>
        <w:jc w:val="both"/>
        <w:rPr>
          <w:rFonts w:ascii="Arial" w:hAnsi="Arial" w:cs="Arial"/>
        </w:rPr>
      </w:pPr>
    </w:p>
    <w:p w:rsidR="0002059F" w:rsidRDefault="0002059F" w:rsidP="007472CE">
      <w:pPr>
        <w:spacing w:after="0" w:line="360" w:lineRule="auto"/>
        <w:ind w:left="709"/>
        <w:contextualSpacing/>
        <w:jc w:val="both"/>
        <w:rPr>
          <w:rFonts w:ascii="Arial" w:hAnsi="Arial" w:cs="Arial"/>
        </w:rPr>
      </w:pPr>
      <w:r>
        <w:rPr>
          <w:rFonts w:ascii="Arial" w:hAnsi="Arial" w:cs="Arial"/>
        </w:rPr>
        <w:t xml:space="preserve">Queremos dar un paso más en igualdad, realizar un análisis interno de cuáles son nuestras prácticas como entidad, realizar un plan de mejoras y alcanzar el objetivo de igualdad plena y no discriminación. </w:t>
      </w:r>
    </w:p>
    <w:p w:rsidR="0002059F" w:rsidRPr="0002059F" w:rsidRDefault="0002059F" w:rsidP="007472CE">
      <w:pPr>
        <w:spacing w:after="0" w:line="360" w:lineRule="auto"/>
        <w:ind w:left="709"/>
        <w:contextualSpacing/>
        <w:jc w:val="both"/>
        <w:rPr>
          <w:rFonts w:ascii="Arial" w:hAnsi="Arial" w:cs="Arial"/>
        </w:rPr>
      </w:pPr>
    </w:p>
    <w:p w:rsidR="00E320BA" w:rsidRDefault="0002059F" w:rsidP="007472CE">
      <w:pPr>
        <w:spacing w:after="0" w:line="360" w:lineRule="auto"/>
        <w:ind w:left="709"/>
        <w:contextualSpacing/>
        <w:jc w:val="both"/>
        <w:rPr>
          <w:rFonts w:ascii="Arial" w:hAnsi="Arial" w:cs="Arial"/>
        </w:rPr>
      </w:pPr>
      <w:r>
        <w:rPr>
          <w:rFonts w:ascii="Arial" w:hAnsi="Arial" w:cs="Arial"/>
        </w:rPr>
        <w:t>Para ello, s</w:t>
      </w:r>
      <w:bookmarkStart w:id="2" w:name="_GoBack"/>
      <w:bookmarkEnd w:id="2"/>
      <w:r>
        <w:rPr>
          <w:rFonts w:ascii="Arial" w:hAnsi="Arial" w:cs="Arial"/>
        </w:rPr>
        <w:t>e</w:t>
      </w:r>
      <w:r w:rsidR="00E320BA" w:rsidRPr="00E320BA">
        <w:rPr>
          <w:rFonts w:ascii="Arial" w:hAnsi="Arial" w:cs="Arial"/>
        </w:rPr>
        <w:t xml:space="preserve"> ha realizado un estudio</w:t>
      </w:r>
      <w:r w:rsidR="00C54120">
        <w:rPr>
          <w:rFonts w:ascii="Arial" w:hAnsi="Arial" w:cs="Arial"/>
        </w:rPr>
        <w:t xml:space="preserve"> en base a la información extraída de la documentación que tiene en vigor la entidad: </w:t>
      </w:r>
      <w:r w:rsidR="00E320BA" w:rsidRPr="00E320BA">
        <w:rPr>
          <w:rFonts w:ascii="Arial" w:hAnsi="Arial" w:cs="Arial"/>
        </w:rPr>
        <w:t>convenio colectivo,</w:t>
      </w:r>
      <w:r w:rsidR="00C54120">
        <w:rPr>
          <w:rFonts w:ascii="Arial" w:hAnsi="Arial" w:cs="Arial"/>
        </w:rPr>
        <w:t xml:space="preserve"> reglamento de régimen interno y campañas de difusión, así como </w:t>
      </w:r>
      <w:r w:rsidR="00E320BA" w:rsidRPr="00E320BA">
        <w:rPr>
          <w:rFonts w:ascii="Arial" w:hAnsi="Arial" w:cs="Arial"/>
        </w:rPr>
        <w:t>la información que</w:t>
      </w:r>
      <w:r w:rsidR="00C54120">
        <w:rPr>
          <w:rFonts w:ascii="Arial" w:hAnsi="Arial" w:cs="Arial"/>
        </w:rPr>
        <w:t xml:space="preserve"> por un lado </w:t>
      </w:r>
      <w:r w:rsidR="00E320BA" w:rsidRPr="00E320BA">
        <w:rPr>
          <w:rFonts w:ascii="Arial" w:hAnsi="Arial" w:cs="Arial"/>
        </w:rPr>
        <w:t>trabajadoras</w:t>
      </w:r>
      <w:r w:rsidR="00C54120">
        <w:rPr>
          <w:rFonts w:ascii="Arial" w:hAnsi="Arial" w:cs="Arial"/>
        </w:rPr>
        <w:t xml:space="preserve"> y</w:t>
      </w:r>
      <w:r w:rsidR="00E320BA" w:rsidRPr="00E320BA">
        <w:rPr>
          <w:rFonts w:ascii="Arial" w:hAnsi="Arial" w:cs="Arial"/>
        </w:rPr>
        <w:t xml:space="preserve"> trabajadores</w:t>
      </w:r>
      <w:r w:rsidR="00C54120">
        <w:rPr>
          <w:rFonts w:ascii="Arial" w:hAnsi="Arial" w:cs="Arial"/>
        </w:rPr>
        <w:t xml:space="preserve"> y por otro lado usuarias y usuarios </w:t>
      </w:r>
      <w:r w:rsidR="00E320BA" w:rsidRPr="00E320BA">
        <w:rPr>
          <w:rFonts w:ascii="Arial" w:hAnsi="Arial" w:cs="Arial"/>
        </w:rPr>
        <w:t>han facilitado en las encuestas que han cumplimentado de forma voluntaria.</w:t>
      </w:r>
    </w:p>
    <w:p w:rsidR="00C54120" w:rsidRPr="00E320BA" w:rsidRDefault="00C54120" w:rsidP="007472CE">
      <w:pPr>
        <w:spacing w:after="0" w:line="360" w:lineRule="auto"/>
        <w:ind w:left="709"/>
        <w:contextualSpacing/>
        <w:jc w:val="both"/>
        <w:rPr>
          <w:rFonts w:ascii="Arial" w:hAnsi="Arial" w:cs="Arial"/>
        </w:rPr>
      </w:pPr>
    </w:p>
    <w:p w:rsidR="00E320BA" w:rsidRPr="00E320BA" w:rsidRDefault="00E320BA" w:rsidP="007472CE">
      <w:pPr>
        <w:spacing w:after="0" w:line="360" w:lineRule="auto"/>
        <w:ind w:left="709"/>
        <w:contextualSpacing/>
        <w:jc w:val="both"/>
        <w:rPr>
          <w:rFonts w:ascii="Arial" w:hAnsi="Arial" w:cs="Arial"/>
        </w:rPr>
      </w:pPr>
      <w:r w:rsidRPr="00E320BA">
        <w:rPr>
          <w:rFonts w:ascii="Arial" w:hAnsi="Arial" w:cs="Arial"/>
        </w:rPr>
        <w:t>Analizados todos los datos obtenidos, el grupo de trabajo formado para el desempeño de esta labor,</w:t>
      </w:r>
      <w:r w:rsidR="00CA667D">
        <w:rPr>
          <w:rFonts w:ascii="Arial" w:hAnsi="Arial" w:cs="Arial"/>
        </w:rPr>
        <w:t xml:space="preserve"> compuesto por cuatro mujeres, </w:t>
      </w:r>
      <w:r w:rsidRPr="00E320BA">
        <w:rPr>
          <w:rFonts w:ascii="Arial" w:hAnsi="Arial" w:cs="Arial"/>
        </w:rPr>
        <w:t>ha extraído unas conclusiones que han servido para la realización del diseño del actual Plan de Igualdad</w:t>
      </w:r>
      <w:r w:rsidR="00C54120">
        <w:rPr>
          <w:rFonts w:ascii="Arial" w:hAnsi="Arial" w:cs="Arial"/>
        </w:rPr>
        <w:t>.</w:t>
      </w:r>
    </w:p>
    <w:p w:rsidR="00E320BA" w:rsidRDefault="00E320BA" w:rsidP="00E320BA">
      <w:pPr>
        <w:spacing w:after="0" w:line="360" w:lineRule="auto"/>
        <w:contextualSpacing/>
      </w:pPr>
    </w:p>
    <w:p w:rsidR="007472CE" w:rsidRDefault="007472CE">
      <w:pPr>
        <w:rPr>
          <w:rFonts w:ascii="Arial Narrow" w:eastAsiaTheme="majorEastAsia" w:hAnsi="Arial Narrow" w:cstheme="majorBidi"/>
          <w:b/>
          <w:sz w:val="40"/>
          <w:szCs w:val="26"/>
          <w:highlight w:val="lightGray"/>
        </w:rPr>
      </w:pPr>
      <w:r>
        <w:rPr>
          <w:rFonts w:ascii="Arial Narrow" w:hAnsi="Arial Narrow"/>
          <w:b/>
          <w:sz w:val="40"/>
          <w:highlight w:val="lightGray"/>
        </w:rPr>
        <w:br w:type="page"/>
      </w:r>
    </w:p>
    <w:p w:rsidR="00E320BA" w:rsidRDefault="00132FFA" w:rsidP="007472CE">
      <w:pPr>
        <w:pStyle w:val="Ttulo2"/>
        <w:numPr>
          <w:ilvl w:val="1"/>
          <w:numId w:val="2"/>
        </w:numPr>
        <w:spacing w:before="0" w:line="480" w:lineRule="auto"/>
        <w:ind w:left="426" w:hanging="426"/>
        <w:contextualSpacing/>
        <w:rPr>
          <w:rFonts w:ascii="Arial Narrow" w:hAnsi="Arial Narrow"/>
          <w:b/>
          <w:color w:val="auto"/>
          <w:sz w:val="28"/>
        </w:rPr>
      </w:pPr>
      <w:bookmarkStart w:id="3" w:name="_Toc476168737"/>
      <w:r>
        <w:rPr>
          <w:rFonts w:ascii="Arial Narrow" w:hAnsi="Arial Narrow"/>
          <w:b/>
          <w:color w:val="auto"/>
          <w:sz w:val="28"/>
        </w:rPr>
        <w:lastRenderedPageBreak/>
        <w:t>MARCO NORMATIVO</w:t>
      </w:r>
      <w:bookmarkEnd w:id="3"/>
    </w:p>
    <w:p w:rsidR="00F27921" w:rsidRPr="005F1E15" w:rsidRDefault="00132FFA" w:rsidP="007472CE">
      <w:pPr>
        <w:spacing w:after="0" w:line="360" w:lineRule="auto"/>
        <w:ind w:left="709"/>
        <w:contextualSpacing/>
        <w:jc w:val="both"/>
        <w:rPr>
          <w:rFonts w:ascii="Arial" w:hAnsi="Arial" w:cs="Arial"/>
          <w:sz w:val="21"/>
          <w:szCs w:val="21"/>
        </w:rPr>
      </w:pPr>
      <w:r w:rsidRPr="005F1E15">
        <w:rPr>
          <w:rFonts w:ascii="Arial" w:hAnsi="Arial" w:cs="Arial"/>
          <w:sz w:val="21"/>
          <w:szCs w:val="21"/>
        </w:rPr>
        <w:t xml:space="preserve">La Asociación  está acogida al </w:t>
      </w:r>
      <w:r w:rsidR="00F27921" w:rsidRPr="005F1E15">
        <w:rPr>
          <w:rFonts w:ascii="Arial" w:hAnsi="Arial" w:cs="Arial"/>
          <w:sz w:val="21"/>
          <w:szCs w:val="21"/>
        </w:rPr>
        <w:t xml:space="preserve">Convenio colectivo del sector Ocio Educativo y Animación Sociocultural, (Código Convenio: 99100055012011) cuyo ámbito de aplicación territorial del Estado Español. El convenio regula las relaciones laborales de las entidades dedicadas a la prestación de servicios de ocio educativo y animación sociocultural, dirigidas a la infancia y juventud, personas adultas y personas mayores. </w:t>
      </w:r>
    </w:p>
    <w:p w:rsidR="00F27921" w:rsidRPr="005F1E15" w:rsidRDefault="00F27921" w:rsidP="007472CE">
      <w:pPr>
        <w:spacing w:after="0" w:line="360" w:lineRule="auto"/>
        <w:ind w:left="709"/>
        <w:contextualSpacing/>
        <w:jc w:val="both"/>
        <w:rPr>
          <w:rFonts w:ascii="Arial" w:hAnsi="Arial" w:cs="Arial"/>
          <w:sz w:val="21"/>
          <w:szCs w:val="21"/>
        </w:rPr>
      </w:pPr>
    </w:p>
    <w:p w:rsidR="00F27921" w:rsidRPr="005F1E15" w:rsidRDefault="00F27921" w:rsidP="007472CE">
      <w:pPr>
        <w:spacing w:after="0" w:line="360" w:lineRule="auto"/>
        <w:ind w:left="709"/>
        <w:contextualSpacing/>
        <w:jc w:val="both"/>
        <w:rPr>
          <w:rFonts w:ascii="Arial" w:hAnsi="Arial" w:cs="Arial"/>
          <w:sz w:val="21"/>
          <w:szCs w:val="21"/>
        </w:rPr>
      </w:pPr>
      <w:r w:rsidRPr="005F1E15">
        <w:rPr>
          <w:rFonts w:ascii="Arial" w:hAnsi="Arial" w:cs="Arial"/>
          <w:sz w:val="21"/>
          <w:szCs w:val="21"/>
        </w:rPr>
        <w:t xml:space="preserve">Según el artículo 33 del Convenio, la entidad </w:t>
      </w:r>
      <w:r w:rsidR="00132FFA" w:rsidRPr="005F1E15">
        <w:rPr>
          <w:rFonts w:ascii="Arial" w:hAnsi="Arial" w:cs="Arial"/>
          <w:sz w:val="21"/>
          <w:szCs w:val="21"/>
        </w:rPr>
        <w:t xml:space="preserve">debe respetar y debe hacer respetar el principio de igualdad de trato y debe evitar cualquier discriminación por razón de edad, discapacidad, sexo, origen (incluido el racial o étnico), estado civil, condición social, religión o convicciones, ideas políticas, orientación sexual e identidad de género, afiliación o no a los sindicatos y a sus acuerdos, vínculos de parentesco con otros trabajadores de la empresa y lengua dentro del Estado español. </w:t>
      </w:r>
    </w:p>
    <w:p w:rsidR="00F27921" w:rsidRPr="005F1E15" w:rsidRDefault="00F27921" w:rsidP="007472CE">
      <w:pPr>
        <w:spacing w:after="0" w:line="360" w:lineRule="auto"/>
        <w:ind w:left="709"/>
        <w:contextualSpacing/>
        <w:jc w:val="both"/>
        <w:rPr>
          <w:rFonts w:ascii="Arial" w:hAnsi="Arial" w:cs="Arial"/>
          <w:sz w:val="21"/>
          <w:szCs w:val="21"/>
        </w:rPr>
      </w:pPr>
    </w:p>
    <w:p w:rsidR="00F27921" w:rsidRPr="005F1E15" w:rsidRDefault="00F27921" w:rsidP="007472CE">
      <w:pPr>
        <w:spacing w:after="0" w:line="360" w:lineRule="auto"/>
        <w:ind w:left="709"/>
        <w:contextualSpacing/>
        <w:jc w:val="both"/>
        <w:rPr>
          <w:rFonts w:ascii="Arial" w:hAnsi="Arial" w:cs="Arial"/>
          <w:sz w:val="21"/>
          <w:szCs w:val="21"/>
        </w:rPr>
      </w:pPr>
      <w:r w:rsidRPr="005F1E15">
        <w:rPr>
          <w:rFonts w:ascii="Arial" w:hAnsi="Arial" w:cs="Arial"/>
          <w:sz w:val="21"/>
          <w:szCs w:val="21"/>
        </w:rPr>
        <w:t>También indica que hay que respetar el principio de igualdad, especialmente de acceso, formación y promoción a todos los puestos de trabajo dentro la entidad, tanto para el hombre como para la mujer, pudiéndose utilizar como única discriminación l</w:t>
      </w:r>
      <w:r w:rsidR="00132FFA" w:rsidRPr="005F1E15">
        <w:rPr>
          <w:rFonts w:ascii="Arial" w:hAnsi="Arial" w:cs="Arial"/>
          <w:sz w:val="21"/>
          <w:szCs w:val="21"/>
        </w:rPr>
        <w:t>as discriminaciones positivas previstas en la normativa vigente</w:t>
      </w:r>
      <w:r w:rsidRPr="005F1E15">
        <w:rPr>
          <w:rFonts w:ascii="Arial" w:hAnsi="Arial" w:cs="Arial"/>
          <w:sz w:val="21"/>
          <w:szCs w:val="21"/>
        </w:rPr>
        <w:t>.</w:t>
      </w:r>
    </w:p>
    <w:p w:rsidR="00132FFA" w:rsidRPr="005F1E15" w:rsidRDefault="00132FFA" w:rsidP="007472CE">
      <w:pPr>
        <w:spacing w:after="0" w:line="360" w:lineRule="auto"/>
        <w:ind w:left="709"/>
        <w:contextualSpacing/>
        <w:jc w:val="both"/>
        <w:rPr>
          <w:rFonts w:ascii="Arial" w:hAnsi="Arial" w:cs="Arial"/>
          <w:sz w:val="21"/>
          <w:szCs w:val="21"/>
        </w:rPr>
      </w:pPr>
    </w:p>
    <w:p w:rsidR="00F27921" w:rsidRPr="005F1E15" w:rsidRDefault="00F27921" w:rsidP="007472CE">
      <w:pPr>
        <w:spacing w:after="0" w:line="360" w:lineRule="auto"/>
        <w:ind w:left="709"/>
        <w:contextualSpacing/>
        <w:jc w:val="both"/>
        <w:rPr>
          <w:rFonts w:ascii="Arial" w:hAnsi="Arial" w:cs="Arial"/>
          <w:sz w:val="21"/>
          <w:szCs w:val="21"/>
        </w:rPr>
      </w:pPr>
      <w:r w:rsidRPr="005F1E15">
        <w:rPr>
          <w:rFonts w:ascii="Arial" w:hAnsi="Arial" w:cs="Arial"/>
          <w:sz w:val="21"/>
          <w:szCs w:val="21"/>
        </w:rPr>
        <w:t xml:space="preserve">El artículo 34 </w:t>
      </w:r>
      <w:r w:rsidR="000608B1" w:rsidRPr="005F1E15">
        <w:rPr>
          <w:rFonts w:ascii="Arial" w:hAnsi="Arial" w:cs="Arial"/>
          <w:sz w:val="21"/>
          <w:szCs w:val="21"/>
        </w:rPr>
        <w:t xml:space="preserve">del Convenio colectivo del sector Ocio Educativo y Animación Sociocultural desarrolla los objetivos, el ámbito de actuación y las fases del Plan de Igualdad que están obligadas a realizar las entidades con una plantilla laboral superior a 250 personas. </w:t>
      </w:r>
      <w:r w:rsidR="00742267">
        <w:rPr>
          <w:rFonts w:ascii="Arial" w:hAnsi="Arial" w:cs="Arial"/>
          <w:sz w:val="21"/>
          <w:szCs w:val="21"/>
        </w:rPr>
        <w:t>URCM</w:t>
      </w:r>
      <w:r w:rsidR="000608B1" w:rsidRPr="005F1E15">
        <w:rPr>
          <w:rFonts w:ascii="Arial" w:hAnsi="Arial" w:cs="Arial"/>
          <w:sz w:val="21"/>
          <w:szCs w:val="21"/>
        </w:rPr>
        <w:t xml:space="preserve"> realiza este Plan de Igualdad por iniciativa propia, sin tener ninguna obligación legal de realizarlo, siguiendo el esquema que el propio Convenio propone.</w:t>
      </w:r>
    </w:p>
    <w:p w:rsidR="000C00F7" w:rsidRPr="005F1E15" w:rsidRDefault="000C00F7" w:rsidP="000C00F7">
      <w:pPr>
        <w:spacing w:after="0" w:line="360" w:lineRule="auto"/>
        <w:ind w:left="720"/>
        <w:contextualSpacing/>
        <w:jc w:val="both"/>
        <w:rPr>
          <w:rFonts w:ascii="Arial" w:hAnsi="Arial" w:cs="Arial"/>
          <w:sz w:val="21"/>
          <w:szCs w:val="21"/>
          <w:lang w:val="es-ES_tradnl"/>
        </w:rPr>
      </w:pPr>
    </w:p>
    <w:p w:rsidR="00A00FD1" w:rsidRPr="005F1E15" w:rsidRDefault="000C00F7" w:rsidP="00A00FD1">
      <w:pPr>
        <w:spacing w:after="0" w:line="360" w:lineRule="auto"/>
        <w:ind w:left="720"/>
        <w:contextualSpacing/>
        <w:jc w:val="both"/>
        <w:rPr>
          <w:rFonts w:ascii="Arial" w:hAnsi="Arial" w:cs="Arial"/>
          <w:sz w:val="21"/>
          <w:szCs w:val="21"/>
        </w:rPr>
      </w:pPr>
      <w:r w:rsidRPr="005F1E15">
        <w:rPr>
          <w:rFonts w:ascii="Arial" w:hAnsi="Arial" w:cs="Arial"/>
          <w:sz w:val="21"/>
          <w:szCs w:val="21"/>
          <w:lang w:val="es-ES_tradnl"/>
        </w:rPr>
        <w:t xml:space="preserve">En los propios estatutos </w:t>
      </w:r>
      <w:r w:rsidR="00A00FD1" w:rsidRPr="005F1E15">
        <w:rPr>
          <w:rFonts w:ascii="Arial" w:hAnsi="Arial" w:cs="Arial"/>
          <w:sz w:val="21"/>
          <w:szCs w:val="21"/>
          <w:lang w:val="es-ES_tradnl"/>
        </w:rPr>
        <w:t xml:space="preserve">vigentes </w:t>
      </w:r>
      <w:r w:rsidRPr="005F1E15">
        <w:rPr>
          <w:rFonts w:ascii="Arial" w:hAnsi="Arial" w:cs="Arial"/>
          <w:sz w:val="21"/>
          <w:szCs w:val="21"/>
          <w:lang w:val="es-ES_tradnl"/>
        </w:rPr>
        <w:t>de la entidad se recoge como finalidad promover la igualdad de género actuando contra cualquier situación de discriminación por medio de la prevención y la actuación directa.</w:t>
      </w:r>
      <w:r w:rsidR="00A00FD1" w:rsidRPr="005F1E15">
        <w:rPr>
          <w:rFonts w:ascii="Arial" w:hAnsi="Arial" w:cs="Arial"/>
          <w:sz w:val="21"/>
          <w:szCs w:val="21"/>
          <w:lang w:val="es-ES_tradnl"/>
        </w:rPr>
        <w:t xml:space="preserve"> Además existe el </w:t>
      </w:r>
      <w:r w:rsidR="00A00FD1" w:rsidRPr="005F1E15">
        <w:rPr>
          <w:rFonts w:ascii="Arial" w:hAnsi="Arial" w:cs="Arial"/>
          <w:bCs/>
          <w:sz w:val="21"/>
          <w:szCs w:val="21"/>
          <w:lang w:val="es-ES_tradnl"/>
        </w:rPr>
        <w:t>Á</w:t>
      </w:r>
      <w:r w:rsidR="00A00FD1" w:rsidRPr="005F1E15">
        <w:rPr>
          <w:rFonts w:ascii="Arial" w:hAnsi="Arial" w:cs="Arial"/>
          <w:bCs/>
          <w:sz w:val="21"/>
          <w:szCs w:val="21"/>
        </w:rPr>
        <w:t>rea de la mujer</w:t>
      </w:r>
      <w:r w:rsidR="00742267">
        <w:rPr>
          <w:rFonts w:ascii="Arial" w:hAnsi="Arial" w:cs="Arial"/>
          <w:bCs/>
          <w:sz w:val="21"/>
          <w:szCs w:val="21"/>
        </w:rPr>
        <w:t xml:space="preserve"> </w:t>
      </w:r>
      <w:r w:rsidR="00A00FD1" w:rsidRPr="005F1E15">
        <w:rPr>
          <w:rFonts w:ascii="Arial" w:hAnsi="Arial" w:cs="Arial"/>
          <w:sz w:val="21"/>
          <w:szCs w:val="21"/>
        </w:rPr>
        <w:t>y se le otorga la representación expresa en el órgano de gobierno de la Asociación a la responsable. El área de la Mujer goza de plena autonomía para tomar todas y cada una de las decisiones que competan a su área y al colectivo que representan.</w:t>
      </w:r>
    </w:p>
    <w:p w:rsidR="000C00F7" w:rsidRPr="005F1E15" w:rsidRDefault="000C00F7" w:rsidP="000C00F7">
      <w:pPr>
        <w:spacing w:after="0" w:line="360" w:lineRule="auto"/>
        <w:ind w:left="720"/>
        <w:contextualSpacing/>
        <w:jc w:val="both"/>
        <w:rPr>
          <w:rFonts w:ascii="Arial" w:hAnsi="Arial" w:cs="Arial"/>
          <w:sz w:val="21"/>
          <w:szCs w:val="21"/>
        </w:rPr>
      </w:pPr>
    </w:p>
    <w:p w:rsidR="00EF0177" w:rsidRPr="005F1E15" w:rsidRDefault="00EF0177" w:rsidP="007472CE">
      <w:pPr>
        <w:spacing w:after="0" w:line="360" w:lineRule="auto"/>
        <w:ind w:left="709"/>
        <w:contextualSpacing/>
        <w:jc w:val="both"/>
        <w:rPr>
          <w:rFonts w:ascii="Arial" w:hAnsi="Arial" w:cs="Arial"/>
          <w:sz w:val="21"/>
          <w:szCs w:val="21"/>
        </w:rPr>
      </w:pPr>
      <w:r w:rsidRPr="005F1E15">
        <w:rPr>
          <w:rFonts w:ascii="Arial" w:hAnsi="Arial" w:cs="Arial"/>
          <w:sz w:val="21"/>
          <w:szCs w:val="21"/>
        </w:rPr>
        <w:t>Para la consecución del principio de igualdad de trato y evitar cualquier discriminación por razón de sexo, orientación sexual e identidad de género</w:t>
      </w:r>
      <w:r w:rsidR="000C00F7" w:rsidRPr="005F1E15">
        <w:rPr>
          <w:rFonts w:ascii="Arial" w:hAnsi="Arial" w:cs="Arial"/>
          <w:sz w:val="21"/>
          <w:szCs w:val="21"/>
        </w:rPr>
        <w:t xml:space="preserve"> y cumplir con los propios fines estatutarios</w:t>
      </w:r>
      <w:r w:rsidR="00A00FD1" w:rsidRPr="005F1E15">
        <w:rPr>
          <w:rFonts w:ascii="Arial" w:hAnsi="Arial" w:cs="Arial"/>
          <w:sz w:val="21"/>
          <w:szCs w:val="21"/>
        </w:rPr>
        <w:t>,</w:t>
      </w:r>
      <w:r w:rsidR="005F1E15">
        <w:rPr>
          <w:rFonts w:ascii="Arial" w:hAnsi="Arial" w:cs="Arial"/>
          <w:sz w:val="21"/>
          <w:szCs w:val="21"/>
        </w:rPr>
        <w:t xml:space="preserve"> </w:t>
      </w:r>
      <w:r w:rsidR="00A00FD1" w:rsidRPr="005F1E15">
        <w:rPr>
          <w:rFonts w:ascii="Arial" w:hAnsi="Arial" w:cs="Arial"/>
          <w:sz w:val="21"/>
          <w:szCs w:val="21"/>
        </w:rPr>
        <w:t>recogidos en el párrafo anterior,</w:t>
      </w:r>
      <w:r w:rsidRPr="005F1E15">
        <w:rPr>
          <w:rFonts w:ascii="Arial" w:hAnsi="Arial" w:cs="Arial"/>
          <w:sz w:val="21"/>
          <w:szCs w:val="21"/>
        </w:rPr>
        <w:t xml:space="preserve"> nace este I Plan de Igualdad.</w:t>
      </w:r>
    </w:p>
    <w:p w:rsidR="003E32E6" w:rsidRDefault="003E32E6">
      <w:pPr>
        <w:rPr>
          <w:rFonts w:ascii="Arial" w:hAnsi="Arial" w:cs="Arial"/>
        </w:rPr>
      </w:pPr>
      <w:r>
        <w:rPr>
          <w:rFonts w:ascii="Arial" w:hAnsi="Arial" w:cs="Arial"/>
        </w:rPr>
        <w:br w:type="page"/>
      </w:r>
    </w:p>
    <w:p w:rsidR="003E32E6" w:rsidRPr="00077420" w:rsidRDefault="000B6379" w:rsidP="005D1AF7">
      <w:pPr>
        <w:pStyle w:val="Ttulo1"/>
        <w:numPr>
          <w:ilvl w:val="0"/>
          <w:numId w:val="2"/>
        </w:numPr>
        <w:spacing w:before="0" w:line="480" w:lineRule="auto"/>
        <w:ind w:left="426" w:hanging="426"/>
        <w:contextualSpacing/>
        <w:rPr>
          <w:rFonts w:ascii="Arial Narrow" w:hAnsi="Arial Narrow" w:cs="Arial"/>
          <w:b/>
          <w:color w:val="auto"/>
          <w:sz w:val="36"/>
          <w:szCs w:val="36"/>
        </w:rPr>
      </w:pPr>
      <w:bookmarkStart w:id="4" w:name="_Toc476168738"/>
      <w:r w:rsidRPr="00077420">
        <w:rPr>
          <w:rFonts w:ascii="Arial Narrow" w:hAnsi="Arial Narrow" w:cs="Arial"/>
          <w:b/>
          <w:color w:val="auto"/>
          <w:sz w:val="36"/>
          <w:szCs w:val="36"/>
        </w:rPr>
        <w:lastRenderedPageBreak/>
        <w:t>COMISIÓN DE IGUALDAD</w:t>
      </w:r>
      <w:bookmarkEnd w:id="4"/>
    </w:p>
    <w:p w:rsidR="005D1AF7" w:rsidRDefault="005D1AF7" w:rsidP="000B6379">
      <w:pPr>
        <w:spacing w:after="0" w:line="360" w:lineRule="auto"/>
        <w:ind w:left="426"/>
        <w:contextualSpacing/>
        <w:jc w:val="both"/>
        <w:rPr>
          <w:rFonts w:ascii="Arial" w:hAnsi="Arial" w:cs="Arial"/>
        </w:rPr>
      </w:pPr>
      <w:r>
        <w:rPr>
          <w:rFonts w:ascii="Arial" w:hAnsi="Arial" w:cs="Arial"/>
        </w:rPr>
        <w:t>Se</w:t>
      </w:r>
      <w:r w:rsidRPr="005D1AF7">
        <w:rPr>
          <w:rFonts w:ascii="Arial" w:hAnsi="Arial" w:cs="Arial"/>
        </w:rPr>
        <w:t xml:space="preserve"> acuerda la constitución de la Comisión para la Igualdad</w:t>
      </w:r>
      <w:r w:rsidR="000B6379">
        <w:rPr>
          <w:rFonts w:ascii="Arial" w:hAnsi="Arial" w:cs="Arial"/>
        </w:rPr>
        <w:t xml:space="preserve"> en </w:t>
      </w:r>
      <w:r w:rsidR="00742267">
        <w:rPr>
          <w:rFonts w:ascii="Arial" w:hAnsi="Arial" w:cs="Arial"/>
        </w:rPr>
        <w:t>URCM</w:t>
      </w:r>
      <w:r w:rsidR="000B6379">
        <w:rPr>
          <w:rFonts w:ascii="Arial" w:hAnsi="Arial" w:cs="Arial"/>
        </w:rPr>
        <w:t xml:space="preserve"> formada exclusivamente por mujeres</w:t>
      </w:r>
      <w:r w:rsidR="000B2C2E">
        <w:rPr>
          <w:rFonts w:ascii="Arial" w:hAnsi="Arial" w:cs="Arial"/>
        </w:rPr>
        <w:t xml:space="preserve"> de la entidad</w:t>
      </w:r>
      <w:r w:rsidR="000B6379">
        <w:rPr>
          <w:rFonts w:ascii="Arial" w:hAnsi="Arial" w:cs="Arial"/>
        </w:rPr>
        <w:t>:</w:t>
      </w:r>
    </w:p>
    <w:p w:rsidR="005D1AF7" w:rsidRPr="000B6379" w:rsidRDefault="005D1AF7" w:rsidP="000B2C2E">
      <w:pPr>
        <w:pStyle w:val="Prrafodelista"/>
        <w:spacing w:after="0" w:line="360" w:lineRule="auto"/>
        <w:ind w:left="851"/>
        <w:jc w:val="both"/>
        <w:rPr>
          <w:rFonts w:ascii="Arial" w:hAnsi="Arial" w:cs="Arial"/>
        </w:rPr>
      </w:pPr>
      <w:r w:rsidRPr="000B6379">
        <w:rPr>
          <w:rFonts w:ascii="Arial" w:hAnsi="Arial" w:cs="Arial"/>
        </w:rPr>
        <w:t xml:space="preserve">Por la representación de la entidad: </w:t>
      </w:r>
      <w:r w:rsidR="00742267">
        <w:rPr>
          <w:rFonts w:ascii="Arial" w:hAnsi="Arial" w:cs="Arial"/>
        </w:rPr>
        <w:t>Candela Rossi</w:t>
      </w:r>
    </w:p>
    <w:p w:rsidR="005D1AF7" w:rsidRPr="000B2C2E" w:rsidRDefault="005D1AF7" w:rsidP="000B2C2E">
      <w:pPr>
        <w:pStyle w:val="Prrafodelista"/>
        <w:spacing w:after="0" w:line="360" w:lineRule="auto"/>
        <w:ind w:left="851"/>
        <w:jc w:val="both"/>
        <w:rPr>
          <w:rFonts w:ascii="Arial" w:hAnsi="Arial" w:cs="Arial"/>
        </w:rPr>
      </w:pPr>
      <w:r w:rsidRPr="000B6379">
        <w:rPr>
          <w:rFonts w:ascii="Arial" w:hAnsi="Arial" w:cs="Arial"/>
        </w:rPr>
        <w:t xml:space="preserve">Por la representación de los trabajadores: </w:t>
      </w:r>
      <w:r w:rsidR="00742267">
        <w:rPr>
          <w:rFonts w:ascii="Arial" w:hAnsi="Arial" w:cs="Arial"/>
        </w:rPr>
        <w:t>Lucía Callén Herrero</w:t>
      </w:r>
    </w:p>
    <w:p w:rsidR="000B6379" w:rsidRPr="000B6379" w:rsidRDefault="000B6379" w:rsidP="000B2C2E">
      <w:pPr>
        <w:pStyle w:val="Prrafodelista"/>
        <w:spacing w:after="0" w:line="360" w:lineRule="auto"/>
        <w:ind w:left="851"/>
        <w:jc w:val="both"/>
        <w:rPr>
          <w:rFonts w:ascii="Arial" w:hAnsi="Arial" w:cs="Arial"/>
        </w:rPr>
      </w:pPr>
      <w:r w:rsidRPr="000B6379">
        <w:rPr>
          <w:rFonts w:ascii="Arial" w:hAnsi="Arial" w:cs="Arial"/>
        </w:rPr>
        <w:t xml:space="preserve">Por la representación de los socios: </w:t>
      </w:r>
      <w:r w:rsidR="00742267">
        <w:rPr>
          <w:rFonts w:ascii="Arial" w:hAnsi="Arial"/>
        </w:rPr>
        <w:t>Susana Albarran Méndez</w:t>
      </w:r>
    </w:p>
    <w:p w:rsidR="000B6379" w:rsidRDefault="000B6379" w:rsidP="005D1AF7">
      <w:pPr>
        <w:rPr>
          <w:rFonts w:ascii="Arial" w:hAnsi="Arial" w:cs="Arial"/>
        </w:rPr>
      </w:pPr>
    </w:p>
    <w:p w:rsidR="003E32E6" w:rsidRDefault="000B6379" w:rsidP="000B6379">
      <w:pPr>
        <w:autoSpaceDE w:val="0"/>
        <w:autoSpaceDN w:val="0"/>
        <w:adjustRightInd w:val="0"/>
        <w:spacing w:after="0" w:line="360" w:lineRule="auto"/>
        <w:ind w:left="491" w:firstLine="2"/>
        <w:contextualSpacing/>
        <w:jc w:val="both"/>
        <w:rPr>
          <w:rFonts w:ascii="Arial" w:hAnsi="Arial" w:cs="Arial"/>
        </w:rPr>
      </w:pPr>
      <w:r w:rsidRPr="000B6379">
        <w:rPr>
          <w:rFonts w:ascii="Arial" w:hAnsi="Arial" w:cs="Arial"/>
        </w:rPr>
        <w:t xml:space="preserve">La Comisión de Igualdad de </w:t>
      </w:r>
      <w:r w:rsidR="00742267">
        <w:rPr>
          <w:rFonts w:ascii="Arial" w:hAnsi="Arial" w:cs="Arial"/>
        </w:rPr>
        <w:t>URCM</w:t>
      </w:r>
      <w:r>
        <w:rPr>
          <w:rFonts w:ascii="Arial" w:hAnsi="Arial" w:cs="Arial"/>
        </w:rPr>
        <w:t xml:space="preserve"> </w:t>
      </w:r>
      <w:r w:rsidRPr="000B6379">
        <w:rPr>
          <w:rFonts w:ascii="Arial" w:hAnsi="Arial" w:cs="Arial"/>
        </w:rPr>
        <w:t>actuará como un órgano</w:t>
      </w:r>
      <w:r w:rsidR="005F1E15">
        <w:rPr>
          <w:rFonts w:ascii="Arial" w:hAnsi="Arial" w:cs="Arial"/>
        </w:rPr>
        <w:t xml:space="preserve"> </w:t>
      </w:r>
      <w:r w:rsidRPr="000B6379">
        <w:rPr>
          <w:rFonts w:ascii="Arial" w:hAnsi="Arial" w:cs="Arial"/>
        </w:rPr>
        <w:t>de diseño, interpre</w:t>
      </w:r>
      <w:r>
        <w:rPr>
          <w:rFonts w:ascii="Arial" w:hAnsi="Arial" w:cs="Arial"/>
        </w:rPr>
        <w:t>tación y vigila</w:t>
      </w:r>
      <w:r w:rsidR="000B2C2E">
        <w:rPr>
          <w:rFonts w:ascii="Arial" w:hAnsi="Arial" w:cs="Arial"/>
        </w:rPr>
        <w:t>ncia del P</w:t>
      </w:r>
      <w:r>
        <w:rPr>
          <w:rFonts w:ascii="Arial" w:hAnsi="Arial" w:cs="Arial"/>
        </w:rPr>
        <w:t>lan</w:t>
      </w:r>
      <w:r w:rsidR="000B2C2E">
        <w:rPr>
          <w:rFonts w:ascii="Arial" w:hAnsi="Arial" w:cs="Arial"/>
        </w:rPr>
        <w:t xml:space="preserve"> de Igualdad</w:t>
      </w:r>
      <w:r>
        <w:rPr>
          <w:rFonts w:ascii="Arial" w:hAnsi="Arial" w:cs="Arial"/>
        </w:rPr>
        <w:t xml:space="preserve">, </w:t>
      </w:r>
      <w:r w:rsidR="005D1AF7" w:rsidRPr="005D1AF7">
        <w:rPr>
          <w:rFonts w:ascii="Arial" w:hAnsi="Arial" w:cs="Arial"/>
        </w:rPr>
        <w:t xml:space="preserve">que concarácter general, se ocupará de promocionar la igualdad de oportunidadesen </w:t>
      </w:r>
      <w:r>
        <w:rPr>
          <w:rFonts w:ascii="Arial" w:hAnsi="Arial" w:cs="Arial"/>
        </w:rPr>
        <w:t>la entidad</w:t>
      </w:r>
      <w:r w:rsidR="005D1AF7" w:rsidRPr="005D1AF7">
        <w:rPr>
          <w:rFonts w:ascii="Arial" w:hAnsi="Arial" w:cs="Arial"/>
        </w:rPr>
        <w:t xml:space="preserve"> y favorecer la igualdad entre hombres y mujeres.</w:t>
      </w:r>
    </w:p>
    <w:p w:rsidR="000B6379" w:rsidRPr="000B2C2E" w:rsidRDefault="000B6379" w:rsidP="000B2C2E">
      <w:pPr>
        <w:spacing w:after="0" w:line="360" w:lineRule="auto"/>
        <w:contextualSpacing/>
        <w:rPr>
          <w:rFonts w:ascii="Arial" w:hAnsi="Arial" w:cs="Arial"/>
        </w:rPr>
      </w:pPr>
    </w:p>
    <w:p w:rsidR="000B6379" w:rsidRPr="000B2C2E" w:rsidRDefault="000B2C2E" w:rsidP="000B2C2E">
      <w:pPr>
        <w:autoSpaceDE w:val="0"/>
        <w:autoSpaceDN w:val="0"/>
        <w:adjustRightInd w:val="0"/>
        <w:spacing w:after="0" w:line="360" w:lineRule="auto"/>
        <w:ind w:left="567"/>
        <w:contextualSpacing/>
        <w:jc w:val="both"/>
        <w:rPr>
          <w:rFonts w:ascii="Arial" w:hAnsi="Arial" w:cs="Arial"/>
        </w:rPr>
      </w:pPr>
      <w:r>
        <w:rPr>
          <w:rFonts w:ascii="Arial" w:hAnsi="Arial" w:cs="Arial"/>
        </w:rPr>
        <w:t>La Comisión tendrá la</w:t>
      </w:r>
      <w:r w:rsidR="000B6379" w:rsidRPr="000B2C2E">
        <w:rPr>
          <w:rFonts w:ascii="Arial" w:hAnsi="Arial" w:cs="Arial"/>
        </w:rPr>
        <w:t>s siguientes funciones:</w:t>
      </w:r>
    </w:p>
    <w:p w:rsidR="000B6379" w:rsidRPr="000B2C2E" w:rsidRDefault="000B6379" w:rsidP="000B2C2E">
      <w:pPr>
        <w:pStyle w:val="Prrafodelista"/>
        <w:numPr>
          <w:ilvl w:val="0"/>
          <w:numId w:val="6"/>
        </w:numPr>
        <w:autoSpaceDE w:val="0"/>
        <w:autoSpaceDN w:val="0"/>
        <w:adjustRightInd w:val="0"/>
        <w:spacing w:after="0" w:line="360" w:lineRule="auto"/>
        <w:ind w:left="1134" w:hanging="567"/>
        <w:jc w:val="both"/>
        <w:rPr>
          <w:rFonts w:ascii="Arial" w:hAnsi="Arial" w:cs="Arial"/>
        </w:rPr>
      </w:pPr>
      <w:r w:rsidRPr="000B2C2E">
        <w:rPr>
          <w:rFonts w:ascii="Arial" w:hAnsi="Arial" w:cs="Arial"/>
        </w:rPr>
        <w:t>Promover el principio de igualdad y no discriminación</w:t>
      </w:r>
      <w:r w:rsidR="000B2C2E">
        <w:rPr>
          <w:rFonts w:ascii="Arial" w:hAnsi="Arial" w:cs="Arial"/>
        </w:rPr>
        <w:t>.</w:t>
      </w:r>
    </w:p>
    <w:p w:rsidR="000B6379" w:rsidRPr="000B2C2E" w:rsidRDefault="000B6379" w:rsidP="000B2C2E">
      <w:pPr>
        <w:pStyle w:val="Prrafodelista"/>
        <w:numPr>
          <w:ilvl w:val="0"/>
          <w:numId w:val="6"/>
        </w:numPr>
        <w:autoSpaceDE w:val="0"/>
        <w:autoSpaceDN w:val="0"/>
        <w:adjustRightInd w:val="0"/>
        <w:spacing w:after="0" w:line="360" w:lineRule="auto"/>
        <w:ind w:left="1134" w:hanging="567"/>
        <w:jc w:val="both"/>
        <w:rPr>
          <w:rFonts w:ascii="Arial" w:hAnsi="Arial" w:cs="Arial"/>
        </w:rPr>
      </w:pPr>
      <w:r w:rsidRPr="000B2C2E">
        <w:rPr>
          <w:rFonts w:ascii="Arial" w:hAnsi="Arial" w:cs="Arial"/>
        </w:rPr>
        <w:t>Realizar el seguimiento del</w:t>
      </w:r>
      <w:r w:rsidR="000B2C2E">
        <w:rPr>
          <w:rFonts w:ascii="Arial" w:hAnsi="Arial" w:cs="Arial"/>
        </w:rPr>
        <w:t>a aplicación,</w:t>
      </w:r>
      <w:r w:rsidRPr="000B2C2E">
        <w:rPr>
          <w:rFonts w:ascii="Arial" w:hAnsi="Arial" w:cs="Arial"/>
        </w:rPr>
        <w:t xml:space="preserve"> cumplimiento y desarrollo de las medidas p</w:t>
      </w:r>
      <w:r w:rsidR="000B2C2E">
        <w:rPr>
          <w:rFonts w:ascii="Arial" w:hAnsi="Arial" w:cs="Arial"/>
        </w:rPr>
        <w:t>revistas en el Plan de Igualdad.</w:t>
      </w:r>
    </w:p>
    <w:p w:rsidR="003E32E6" w:rsidRPr="000B2C2E" w:rsidRDefault="000B6379" w:rsidP="000B2C2E">
      <w:pPr>
        <w:pStyle w:val="Prrafodelista"/>
        <w:numPr>
          <w:ilvl w:val="0"/>
          <w:numId w:val="6"/>
        </w:numPr>
        <w:autoSpaceDE w:val="0"/>
        <w:autoSpaceDN w:val="0"/>
        <w:adjustRightInd w:val="0"/>
        <w:spacing w:after="0" w:line="360" w:lineRule="auto"/>
        <w:ind w:left="1134" w:hanging="567"/>
        <w:jc w:val="both"/>
        <w:rPr>
          <w:rFonts w:ascii="Arial" w:hAnsi="Arial" w:cs="Arial"/>
        </w:rPr>
      </w:pPr>
      <w:r w:rsidRPr="000B2C2E">
        <w:rPr>
          <w:rFonts w:ascii="Arial" w:hAnsi="Arial" w:cs="Arial"/>
        </w:rPr>
        <w:t>Recopilar y analizar las sugerencias e iniciativas que puedan surgir tanto de la plantilla laboral como de las asociadas, los asociados, las socias y los socios respecto a este tema.</w:t>
      </w:r>
      <w:r w:rsidR="003E32E6" w:rsidRPr="000B2C2E">
        <w:rPr>
          <w:rFonts w:ascii="Arial" w:hAnsi="Arial" w:cs="Arial"/>
        </w:rPr>
        <w:br w:type="page"/>
      </w:r>
    </w:p>
    <w:p w:rsidR="00EF0177" w:rsidRPr="003E32E6" w:rsidRDefault="000B2C2E" w:rsidP="00EF0177">
      <w:pPr>
        <w:pStyle w:val="Ttulo1"/>
        <w:numPr>
          <w:ilvl w:val="0"/>
          <w:numId w:val="2"/>
        </w:numPr>
        <w:ind w:left="426" w:hanging="426"/>
        <w:rPr>
          <w:rFonts w:ascii="Arial" w:hAnsi="Arial" w:cs="Arial"/>
          <w:b/>
          <w:color w:val="auto"/>
          <w:sz w:val="36"/>
          <w:szCs w:val="36"/>
        </w:rPr>
      </w:pPr>
      <w:bookmarkStart w:id="5" w:name="_Toc476168739"/>
      <w:r>
        <w:rPr>
          <w:rFonts w:ascii="Arial" w:hAnsi="Arial" w:cs="Arial"/>
          <w:b/>
          <w:color w:val="auto"/>
          <w:sz w:val="36"/>
          <w:szCs w:val="36"/>
        </w:rPr>
        <w:lastRenderedPageBreak/>
        <w:t>CARACTERÍSTICAS Y OBJETIVOS</w:t>
      </w:r>
      <w:bookmarkEnd w:id="5"/>
    </w:p>
    <w:p w:rsidR="00EF0177" w:rsidRPr="00EF0177" w:rsidRDefault="00EF0177" w:rsidP="00EF0177">
      <w:pPr>
        <w:pStyle w:val="Prrafodelista"/>
        <w:spacing w:after="0" w:line="360" w:lineRule="auto"/>
        <w:jc w:val="both"/>
        <w:rPr>
          <w:rFonts w:ascii="Arial" w:hAnsi="Arial" w:cs="Arial"/>
        </w:rPr>
      </w:pPr>
    </w:p>
    <w:p w:rsidR="000B6379" w:rsidRPr="003E32E6" w:rsidRDefault="000B6379" w:rsidP="000B6379">
      <w:pPr>
        <w:ind w:left="426"/>
        <w:jc w:val="both"/>
        <w:rPr>
          <w:rFonts w:ascii="Arial" w:hAnsi="Arial" w:cs="Arial"/>
        </w:rPr>
      </w:pPr>
      <w:r w:rsidRPr="003E32E6">
        <w:rPr>
          <w:rFonts w:ascii="Arial" w:hAnsi="Arial" w:cs="Arial"/>
        </w:rPr>
        <w:t xml:space="preserve">El Plan de Igualdad </w:t>
      </w:r>
      <w:r>
        <w:rPr>
          <w:rFonts w:ascii="Arial" w:hAnsi="Arial" w:cs="Arial"/>
        </w:rPr>
        <w:t xml:space="preserve">de </w:t>
      </w:r>
      <w:r w:rsidR="00742267">
        <w:rPr>
          <w:rFonts w:ascii="Arial" w:hAnsi="Arial" w:cs="Arial"/>
        </w:rPr>
        <w:t>URCM</w:t>
      </w:r>
      <w:r>
        <w:rPr>
          <w:rFonts w:ascii="Arial" w:hAnsi="Arial" w:cs="Arial"/>
        </w:rPr>
        <w:t xml:space="preserve"> se caracteriza por ser</w:t>
      </w:r>
      <w:r w:rsidRPr="003E32E6">
        <w:rPr>
          <w:rFonts w:ascii="Arial" w:hAnsi="Arial" w:cs="Arial"/>
        </w:rPr>
        <w:t>:</w:t>
      </w:r>
    </w:p>
    <w:p w:rsidR="000B6379" w:rsidRDefault="000B6379" w:rsidP="000B6379">
      <w:pPr>
        <w:pStyle w:val="Prrafodelista"/>
        <w:numPr>
          <w:ilvl w:val="0"/>
          <w:numId w:val="4"/>
        </w:numPr>
        <w:spacing w:after="0" w:line="360" w:lineRule="auto"/>
        <w:ind w:left="851"/>
        <w:jc w:val="both"/>
        <w:rPr>
          <w:rFonts w:ascii="Arial" w:hAnsi="Arial" w:cs="Arial"/>
        </w:rPr>
      </w:pPr>
      <w:r w:rsidRPr="005D1AF7">
        <w:rPr>
          <w:rFonts w:ascii="Arial" w:hAnsi="Arial" w:cs="Arial"/>
        </w:rPr>
        <w:t>Colectivo</w:t>
      </w:r>
      <w:r>
        <w:rPr>
          <w:rFonts w:ascii="Arial" w:hAnsi="Arial" w:cs="Arial"/>
        </w:rPr>
        <w:t>:</w:t>
      </w:r>
      <w:r w:rsidRPr="005D1AF7">
        <w:rPr>
          <w:rFonts w:ascii="Arial" w:hAnsi="Arial" w:cs="Arial"/>
        </w:rPr>
        <w:t xml:space="preserve"> se realiza entre todas las personas implicadas en la entidad</w:t>
      </w:r>
      <w:r>
        <w:rPr>
          <w:rFonts w:ascii="Arial" w:hAnsi="Arial" w:cs="Arial"/>
        </w:rPr>
        <w:t xml:space="preserve"> (</w:t>
      </w:r>
      <w:r w:rsidRPr="005D1AF7">
        <w:rPr>
          <w:rFonts w:ascii="Arial" w:hAnsi="Arial" w:cs="Arial"/>
        </w:rPr>
        <w:t>socias y socios, usuarios y usuarias y</w:t>
      </w:r>
      <w:r>
        <w:rPr>
          <w:rFonts w:ascii="Arial" w:hAnsi="Arial" w:cs="Arial"/>
        </w:rPr>
        <w:t xml:space="preserve"> trabajadoras y trabajadores).</w:t>
      </w:r>
    </w:p>
    <w:p w:rsidR="000B6379" w:rsidRPr="005D1AF7" w:rsidRDefault="000B6379" w:rsidP="000B6379">
      <w:pPr>
        <w:pStyle w:val="Prrafodelista"/>
        <w:numPr>
          <w:ilvl w:val="0"/>
          <w:numId w:val="4"/>
        </w:numPr>
        <w:spacing w:after="0" w:line="360" w:lineRule="auto"/>
        <w:ind w:left="851"/>
        <w:jc w:val="both"/>
        <w:rPr>
          <w:rFonts w:ascii="Arial" w:hAnsi="Arial" w:cs="Arial"/>
        </w:rPr>
      </w:pPr>
      <w:r>
        <w:rPr>
          <w:rFonts w:ascii="Arial" w:hAnsi="Arial" w:cs="Arial"/>
        </w:rPr>
        <w:t>Flexible:se adapta</w:t>
      </w:r>
      <w:r w:rsidRPr="005D1AF7">
        <w:rPr>
          <w:rFonts w:ascii="Arial" w:hAnsi="Arial" w:cs="Arial"/>
        </w:rPr>
        <w:t xml:space="preserve"> a las características</w:t>
      </w:r>
      <w:r>
        <w:rPr>
          <w:rFonts w:ascii="Arial" w:hAnsi="Arial" w:cs="Arial"/>
        </w:rPr>
        <w:t xml:space="preserve"> reales</w:t>
      </w:r>
      <w:r w:rsidRPr="005D1AF7">
        <w:rPr>
          <w:rFonts w:ascii="Arial" w:hAnsi="Arial" w:cs="Arial"/>
        </w:rPr>
        <w:t xml:space="preserve"> de la </w:t>
      </w:r>
      <w:r w:rsidR="00742267">
        <w:rPr>
          <w:rFonts w:ascii="Arial" w:hAnsi="Arial" w:cs="Arial"/>
        </w:rPr>
        <w:t>URCM</w:t>
      </w:r>
      <w:r>
        <w:rPr>
          <w:rFonts w:ascii="Arial" w:hAnsi="Arial" w:cs="Arial"/>
        </w:rPr>
        <w:t xml:space="preserve"> y de su contexto concreto. </w:t>
      </w:r>
    </w:p>
    <w:p w:rsidR="000B6379" w:rsidRPr="005D1AF7" w:rsidRDefault="000B6379" w:rsidP="000B6379">
      <w:pPr>
        <w:pStyle w:val="Prrafodelista"/>
        <w:numPr>
          <w:ilvl w:val="0"/>
          <w:numId w:val="4"/>
        </w:numPr>
        <w:spacing w:after="0" w:line="360" w:lineRule="auto"/>
        <w:ind w:left="851"/>
        <w:jc w:val="both"/>
        <w:rPr>
          <w:rFonts w:ascii="Arial" w:hAnsi="Arial" w:cs="Arial"/>
        </w:rPr>
      </w:pPr>
      <w:r>
        <w:rPr>
          <w:rFonts w:ascii="Arial" w:hAnsi="Arial" w:cs="Arial"/>
        </w:rPr>
        <w:t>Integral:</w:t>
      </w:r>
      <w:r w:rsidRPr="005D1AF7">
        <w:rPr>
          <w:rFonts w:ascii="Arial" w:hAnsi="Arial" w:cs="Arial"/>
        </w:rPr>
        <w:t xml:space="preserve"> incide en toda</w:t>
      </w:r>
      <w:r>
        <w:rPr>
          <w:rFonts w:ascii="Arial" w:hAnsi="Arial" w:cs="Arial"/>
        </w:rPr>
        <w:t>slas personas que componen la entidad</w:t>
      </w:r>
      <w:r w:rsidRPr="005D1AF7">
        <w:rPr>
          <w:rFonts w:ascii="Arial" w:hAnsi="Arial" w:cs="Arial"/>
        </w:rPr>
        <w:t xml:space="preserve">. </w:t>
      </w:r>
    </w:p>
    <w:p w:rsidR="000B6379" w:rsidRPr="005D1AF7" w:rsidRDefault="000B6379" w:rsidP="000B6379">
      <w:pPr>
        <w:pStyle w:val="Prrafodelista"/>
        <w:numPr>
          <w:ilvl w:val="0"/>
          <w:numId w:val="4"/>
        </w:numPr>
        <w:spacing w:after="0" w:line="360" w:lineRule="auto"/>
        <w:ind w:left="851"/>
        <w:jc w:val="both"/>
        <w:rPr>
          <w:rFonts w:ascii="Arial" w:hAnsi="Arial" w:cs="Arial"/>
        </w:rPr>
      </w:pPr>
      <w:r>
        <w:rPr>
          <w:rFonts w:ascii="Arial" w:hAnsi="Arial" w:cs="Arial"/>
        </w:rPr>
        <w:t>Transversal:</w:t>
      </w:r>
      <w:r w:rsidRPr="005D1AF7">
        <w:rPr>
          <w:rFonts w:ascii="Arial" w:hAnsi="Arial" w:cs="Arial"/>
        </w:rPr>
        <w:t xml:space="preserve"> implica a todas las áreas de la organización.</w:t>
      </w:r>
    </w:p>
    <w:p w:rsidR="000B6379" w:rsidRPr="005D1AF7" w:rsidRDefault="000B6379" w:rsidP="000B6379">
      <w:pPr>
        <w:pStyle w:val="Prrafodelista"/>
        <w:numPr>
          <w:ilvl w:val="0"/>
          <w:numId w:val="4"/>
        </w:numPr>
        <w:spacing w:after="0" w:line="360" w:lineRule="auto"/>
        <w:ind w:left="851"/>
        <w:jc w:val="both"/>
        <w:rPr>
          <w:rFonts w:ascii="Arial" w:hAnsi="Arial" w:cs="Arial"/>
        </w:rPr>
      </w:pPr>
      <w:r w:rsidRPr="005D1AF7">
        <w:rPr>
          <w:rFonts w:ascii="Arial" w:hAnsi="Arial" w:cs="Arial"/>
        </w:rPr>
        <w:t>Dinámico</w:t>
      </w:r>
      <w:r>
        <w:rPr>
          <w:rFonts w:ascii="Arial" w:hAnsi="Arial" w:cs="Arial"/>
        </w:rPr>
        <w:t xml:space="preserve">: </w:t>
      </w:r>
      <w:r w:rsidRPr="005D1AF7">
        <w:rPr>
          <w:rFonts w:ascii="Arial" w:hAnsi="Arial" w:cs="Arial"/>
        </w:rPr>
        <w:t>se adecua</w:t>
      </w:r>
      <w:r>
        <w:rPr>
          <w:rFonts w:ascii="Arial" w:hAnsi="Arial" w:cs="Arial"/>
        </w:rPr>
        <w:t>rá</w:t>
      </w:r>
      <w:r w:rsidRPr="005D1AF7">
        <w:rPr>
          <w:rFonts w:ascii="Arial" w:hAnsi="Arial" w:cs="Arial"/>
        </w:rPr>
        <w:t xml:space="preserve"> a cada momento.</w:t>
      </w:r>
    </w:p>
    <w:p w:rsidR="000B6379" w:rsidRDefault="000B6379" w:rsidP="00F27921">
      <w:pPr>
        <w:spacing w:after="0" w:line="360" w:lineRule="auto"/>
        <w:contextualSpacing/>
        <w:jc w:val="both"/>
        <w:rPr>
          <w:rFonts w:ascii="Arial" w:hAnsi="Arial" w:cs="Arial"/>
        </w:rPr>
      </w:pPr>
    </w:p>
    <w:p w:rsidR="00F27921" w:rsidRPr="00F27921" w:rsidRDefault="000B2C2E" w:rsidP="00077420">
      <w:pPr>
        <w:spacing w:after="0" w:line="360" w:lineRule="auto"/>
        <w:ind w:left="426"/>
        <w:contextualSpacing/>
        <w:jc w:val="both"/>
        <w:rPr>
          <w:rFonts w:ascii="Arial" w:hAnsi="Arial" w:cs="Arial"/>
        </w:rPr>
      </w:pPr>
      <w:r>
        <w:rPr>
          <w:rFonts w:ascii="Arial" w:hAnsi="Arial" w:cs="Arial"/>
        </w:rPr>
        <w:t>El Plan de Igualdad tendrá una vigencia anual y perseguirá como objetivo general p</w:t>
      </w:r>
      <w:r w:rsidR="00F27921" w:rsidRPr="00F27921">
        <w:rPr>
          <w:rFonts w:ascii="Arial" w:hAnsi="Arial" w:cs="Arial"/>
        </w:rPr>
        <w:t xml:space="preserve">revenir y eliminar las situaciones de desigualdad entre hombres y mujeres que pudiera haber en la </w:t>
      </w:r>
      <w:r>
        <w:rPr>
          <w:rFonts w:ascii="Arial" w:hAnsi="Arial" w:cs="Arial"/>
        </w:rPr>
        <w:t xml:space="preserve">entidad en base a los siguientes objetivos específicos: </w:t>
      </w:r>
    </w:p>
    <w:p w:rsidR="00F27921" w:rsidRDefault="00F27921" w:rsidP="00077420">
      <w:pPr>
        <w:pStyle w:val="Prrafodelista"/>
        <w:numPr>
          <w:ilvl w:val="0"/>
          <w:numId w:val="7"/>
        </w:numPr>
        <w:spacing w:after="0" w:line="360" w:lineRule="auto"/>
        <w:ind w:left="851"/>
        <w:jc w:val="both"/>
        <w:rPr>
          <w:rFonts w:ascii="Arial" w:hAnsi="Arial" w:cs="Arial"/>
        </w:rPr>
      </w:pPr>
      <w:r w:rsidRPr="000B2C2E">
        <w:rPr>
          <w:rFonts w:ascii="Arial" w:hAnsi="Arial" w:cs="Arial"/>
        </w:rPr>
        <w:t xml:space="preserve">Equilibrar el número de mujeres y hombres que componen la plantilla </w:t>
      </w:r>
      <w:r w:rsidR="000B2C2E">
        <w:rPr>
          <w:rFonts w:ascii="Arial" w:hAnsi="Arial" w:cs="Arial"/>
        </w:rPr>
        <w:t>laboral</w:t>
      </w:r>
      <w:r w:rsidRPr="000B2C2E">
        <w:rPr>
          <w:rFonts w:ascii="Arial" w:hAnsi="Arial" w:cs="Arial"/>
        </w:rPr>
        <w:t>.</w:t>
      </w:r>
    </w:p>
    <w:p w:rsidR="000B2C2E" w:rsidRDefault="000B2C2E" w:rsidP="00077420">
      <w:pPr>
        <w:pStyle w:val="Prrafodelista"/>
        <w:numPr>
          <w:ilvl w:val="0"/>
          <w:numId w:val="7"/>
        </w:numPr>
        <w:spacing w:after="0" w:line="360" w:lineRule="auto"/>
        <w:ind w:left="851"/>
        <w:jc w:val="both"/>
        <w:rPr>
          <w:rFonts w:ascii="Arial" w:hAnsi="Arial" w:cs="Arial"/>
        </w:rPr>
      </w:pPr>
      <w:r w:rsidRPr="000B2C2E">
        <w:rPr>
          <w:rFonts w:ascii="Arial" w:hAnsi="Arial" w:cs="Arial"/>
        </w:rPr>
        <w:t xml:space="preserve">Equilibrar </w:t>
      </w:r>
      <w:r>
        <w:rPr>
          <w:rFonts w:ascii="Arial" w:hAnsi="Arial" w:cs="Arial"/>
        </w:rPr>
        <w:t xml:space="preserve"> la parcialidad entre</w:t>
      </w:r>
      <w:r w:rsidRPr="000B2C2E">
        <w:rPr>
          <w:rFonts w:ascii="Arial" w:hAnsi="Arial" w:cs="Arial"/>
        </w:rPr>
        <w:t xml:space="preserve"> mujeres y hombres que componen la plantilla </w:t>
      </w:r>
      <w:r>
        <w:rPr>
          <w:rFonts w:ascii="Arial" w:hAnsi="Arial" w:cs="Arial"/>
        </w:rPr>
        <w:t>laboral</w:t>
      </w:r>
      <w:r w:rsidRPr="000B2C2E">
        <w:rPr>
          <w:rFonts w:ascii="Arial" w:hAnsi="Arial" w:cs="Arial"/>
        </w:rPr>
        <w:t>.</w:t>
      </w:r>
    </w:p>
    <w:p w:rsidR="00F27921" w:rsidRPr="000B2C2E" w:rsidRDefault="00F27921" w:rsidP="00077420">
      <w:pPr>
        <w:pStyle w:val="Prrafodelista"/>
        <w:numPr>
          <w:ilvl w:val="0"/>
          <w:numId w:val="7"/>
        </w:numPr>
        <w:spacing w:after="0" w:line="360" w:lineRule="auto"/>
        <w:ind w:left="851"/>
        <w:jc w:val="both"/>
        <w:rPr>
          <w:rFonts w:ascii="Arial" w:hAnsi="Arial" w:cs="Arial"/>
        </w:rPr>
      </w:pPr>
      <w:r w:rsidRPr="000B2C2E">
        <w:rPr>
          <w:rFonts w:ascii="Arial" w:hAnsi="Arial" w:cs="Arial"/>
        </w:rPr>
        <w:t xml:space="preserve">Equilibrar la presencia </w:t>
      </w:r>
      <w:r w:rsidR="000B2C2E">
        <w:rPr>
          <w:rFonts w:ascii="Arial" w:hAnsi="Arial" w:cs="Arial"/>
        </w:rPr>
        <w:t>de mujeres en aquella</w:t>
      </w:r>
      <w:r w:rsidRPr="000B2C2E">
        <w:rPr>
          <w:rFonts w:ascii="Arial" w:hAnsi="Arial" w:cs="Arial"/>
        </w:rPr>
        <w:t>s categorías</w:t>
      </w:r>
      <w:r w:rsidR="005D0DD9">
        <w:rPr>
          <w:rFonts w:ascii="Arial" w:hAnsi="Arial" w:cs="Arial"/>
        </w:rPr>
        <w:t xml:space="preserve"> laborales, comisiones de trabajo y órganos de toma de decisiones, </w:t>
      </w:r>
      <w:r w:rsidRPr="000B2C2E">
        <w:rPr>
          <w:rFonts w:ascii="Arial" w:hAnsi="Arial" w:cs="Arial"/>
        </w:rPr>
        <w:t>donde exista una menor representatividad.</w:t>
      </w:r>
    </w:p>
    <w:p w:rsidR="00F27921" w:rsidRPr="000B2C2E" w:rsidRDefault="00F27921" w:rsidP="00077420">
      <w:pPr>
        <w:pStyle w:val="Prrafodelista"/>
        <w:numPr>
          <w:ilvl w:val="0"/>
          <w:numId w:val="7"/>
        </w:numPr>
        <w:spacing w:after="0" w:line="360" w:lineRule="auto"/>
        <w:ind w:left="851"/>
        <w:jc w:val="both"/>
        <w:rPr>
          <w:rFonts w:ascii="Arial" w:hAnsi="Arial" w:cs="Arial"/>
        </w:rPr>
      </w:pPr>
      <w:r w:rsidRPr="000B2C2E">
        <w:rPr>
          <w:rFonts w:ascii="Arial" w:hAnsi="Arial" w:cs="Arial"/>
        </w:rPr>
        <w:t>Garantizar la igualdad de posibilidades en el desarrollo profesional de mujeres y hombres.</w:t>
      </w:r>
    </w:p>
    <w:p w:rsidR="00F27921" w:rsidRPr="000B2C2E" w:rsidRDefault="00F27921" w:rsidP="00077420">
      <w:pPr>
        <w:pStyle w:val="Prrafodelista"/>
        <w:numPr>
          <w:ilvl w:val="0"/>
          <w:numId w:val="7"/>
        </w:numPr>
        <w:spacing w:after="0" w:line="360" w:lineRule="auto"/>
        <w:ind w:left="851"/>
        <w:jc w:val="both"/>
        <w:rPr>
          <w:rFonts w:ascii="Arial" w:hAnsi="Arial" w:cs="Arial"/>
        </w:rPr>
      </w:pPr>
      <w:r w:rsidRPr="000B2C2E">
        <w:rPr>
          <w:rFonts w:ascii="Arial" w:hAnsi="Arial" w:cs="Arial"/>
        </w:rPr>
        <w:t>Favorecer el acceso a la formación de toda la plantilla y fundamentalmente de quienes se incorporen de permisos o suspensiones de trabajo.</w:t>
      </w:r>
    </w:p>
    <w:p w:rsidR="00F27921" w:rsidRPr="000B2C2E" w:rsidRDefault="00F27921" w:rsidP="00077420">
      <w:pPr>
        <w:pStyle w:val="Prrafodelista"/>
        <w:numPr>
          <w:ilvl w:val="0"/>
          <w:numId w:val="7"/>
        </w:numPr>
        <w:spacing w:after="0" w:line="360" w:lineRule="auto"/>
        <w:ind w:left="851"/>
        <w:jc w:val="both"/>
        <w:rPr>
          <w:rFonts w:ascii="Arial" w:hAnsi="Arial" w:cs="Arial"/>
        </w:rPr>
      </w:pPr>
      <w:r w:rsidRPr="000B2C2E">
        <w:rPr>
          <w:rFonts w:ascii="Arial" w:hAnsi="Arial" w:cs="Arial"/>
        </w:rPr>
        <w:t>Garantizar un sistema retributivo, por todos los conceptos, que no genere discriminación por razón de sexo.</w:t>
      </w:r>
    </w:p>
    <w:p w:rsidR="00F27921" w:rsidRPr="000B2C2E" w:rsidRDefault="00F27921" w:rsidP="00077420">
      <w:pPr>
        <w:pStyle w:val="Prrafodelista"/>
        <w:numPr>
          <w:ilvl w:val="0"/>
          <w:numId w:val="7"/>
        </w:numPr>
        <w:spacing w:after="0" w:line="360" w:lineRule="auto"/>
        <w:ind w:left="851"/>
        <w:jc w:val="both"/>
        <w:rPr>
          <w:rFonts w:ascii="Arial" w:hAnsi="Arial" w:cs="Arial"/>
        </w:rPr>
      </w:pPr>
      <w:r w:rsidRPr="000B2C2E">
        <w:rPr>
          <w:rFonts w:ascii="Arial" w:hAnsi="Arial" w:cs="Arial"/>
        </w:rPr>
        <w:t>Conciliar la ordenación del tiempo de trabajo</w:t>
      </w:r>
      <w:r w:rsidR="000B2C2E">
        <w:rPr>
          <w:rFonts w:ascii="Arial" w:hAnsi="Arial" w:cs="Arial"/>
        </w:rPr>
        <w:t xml:space="preserve"> tanto remunerado como no remunerado</w:t>
      </w:r>
      <w:r w:rsidRPr="000B2C2E">
        <w:rPr>
          <w:rFonts w:ascii="Arial" w:hAnsi="Arial" w:cs="Arial"/>
        </w:rPr>
        <w:t>, mediante la adopción de medidas que hagan compatible la vida personal, familiar y laboral.</w:t>
      </w:r>
    </w:p>
    <w:p w:rsidR="00F27921" w:rsidRPr="000B2C2E" w:rsidRDefault="000B2C2E" w:rsidP="00077420">
      <w:pPr>
        <w:pStyle w:val="Prrafodelista"/>
        <w:numPr>
          <w:ilvl w:val="0"/>
          <w:numId w:val="7"/>
        </w:numPr>
        <w:spacing w:after="0" w:line="360" w:lineRule="auto"/>
        <w:ind w:left="851"/>
        <w:jc w:val="both"/>
        <w:rPr>
          <w:rFonts w:ascii="Arial" w:hAnsi="Arial" w:cs="Arial"/>
        </w:rPr>
      </w:pPr>
      <w:r>
        <w:rPr>
          <w:rFonts w:ascii="Arial" w:hAnsi="Arial" w:cs="Arial"/>
        </w:rPr>
        <w:t>Prevenir el</w:t>
      </w:r>
      <w:r w:rsidR="00F27921" w:rsidRPr="000B2C2E">
        <w:rPr>
          <w:rFonts w:ascii="Arial" w:hAnsi="Arial" w:cs="Arial"/>
        </w:rPr>
        <w:t xml:space="preserve"> acoso.</w:t>
      </w:r>
    </w:p>
    <w:p w:rsidR="00F27921" w:rsidRPr="000B2C2E" w:rsidRDefault="000B2C2E" w:rsidP="00077420">
      <w:pPr>
        <w:pStyle w:val="Prrafodelista"/>
        <w:numPr>
          <w:ilvl w:val="0"/>
          <w:numId w:val="7"/>
        </w:numPr>
        <w:spacing w:after="0" w:line="360" w:lineRule="auto"/>
        <w:ind w:left="851"/>
        <w:jc w:val="both"/>
        <w:rPr>
          <w:rFonts w:ascii="Arial" w:hAnsi="Arial" w:cs="Arial"/>
        </w:rPr>
      </w:pPr>
      <w:r>
        <w:rPr>
          <w:rFonts w:ascii="Arial" w:hAnsi="Arial" w:cs="Arial"/>
        </w:rPr>
        <w:t xml:space="preserve">Introducir </w:t>
      </w:r>
      <w:r w:rsidR="00F27921" w:rsidRPr="000B2C2E">
        <w:rPr>
          <w:rFonts w:ascii="Arial" w:hAnsi="Arial" w:cs="Arial"/>
        </w:rPr>
        <w:t>la perspectiva de género en la comunicación interna y externa de la empresa.</w:t>
      </w:r>
    </w:p>
    <w:p w:rsidR="00F27921" w:rsidRDefault="00F27921" w:rsidP="00077420">
      <w:pPr>
        <w:pStyle w:val="Prrafodelista"/>
        <w:numPr>
          <w:ilvl w:val="0"/>
          <w:numId w:val="7"/>
        </w:numPr>
        <w:spacing w:after="0" w:line="360" w:lineRule="auto"/>
        <w:ind w:left="851"/>
        <w:jc w:val="both"/>
        <w:rPr>
          <w:rFonts w:ascii="Arial" w:hAnsi="Arial" w:cs="Arial"/>
        </w:rPr>
      </w:pPr>
      <w:r w:rsidRPr="000B2C2E">
        <w:rPr>
          <w:rFonts w:ascii="Arial" w:hAnsi="Arial" w:cs="Arial"/>
        </w:rPr>
        <w:t>Fomentar la conciliación de la vida familiar en el caso de los hombres.</w:t>
      </w:r>
    </w:p>
    <w:p w:rsidR="00077420" w:rsidRDefault="00077420" w:rsidP="00077420">
      <w:pPr>
        <w:pStyle w:val="Prrafodelista"/>
        <w:numPr>
          <w:ilvl w:val="0"/>
          <w:numId w:val="7"/>
        </w:numPr>
        <w:spacing w:after="0" w:line="360" w:lineRule="auto"/>
        <w:ind w:left="851"/>
        <w:jc w:val="both"/>
        <w:rPr>
          <w:rFonts w:ascii="Arial" w:hAnsi="Arial" w:cs="Arial"/>
        </w:rPr>
      </w:pPr>
      <w:r w:rsidRPr="000B2C2E">
        <w:rPr>
          <w:rFonts w:ascii="Arial" w:hAnsi="Arial" w:cs="Arial"/>
        </w:rPr>
        <w:t>Equilibrar</w:t>
      </w:r>
      <w:r w:rsidR="00F30346">
        <w:rPr>
          <w:rFonts w:ascii="Arial" w:hAnsi="Arial" w:cs="Arial"/>
        </w:rPr>
        <w:t xml:space="preserve"> </w:t>
      </w:r>
      <w:r w:rsidRPr="000B2C2E">
        <w:rPr>
          <w:rFonts w:ascii="Arial" w:hAnsi="Arial" w:cs="Arial"/>
        </w:rPr>
        <w:t xml:space="preserve">el número de </w:t>
      </w:r>
      <w:r>
        <w:rPr>
          <w:rFonts w:ascii="Arial" w:hAnsi="Arial" w:cs="Arial"/>
        </w:rPr>
        <w:t>socias</w:t>
      </w:r>
      <w:r w:rsidRPr="000B2C2E">
        <w:rPr>
          <w:rFonts w:ascii="Arial" w:hAnsi="Arial" w:cs="Arial"/>
        </w:rPr>
        <w:t xml:space="preserve"> y </w:t>
      </w:r>
      <w:r>
        <w:rPr>
          <w:rFonts w:ascii="Arial" w:hAnsi="Arial" w:cs="Arial"/>
        </w:rPr>
        <w:t>socios</w:t>
      </w:r>
      <w:r w:rsidRPr="000B2C2E">
        <w:rPr>
          <w:rFonts w:ascii="Arial" w:hAnsi="Arial" w:cs="Arial"/>
        </w:rPr>
        <w:t xml:space="preserve"> que componen la </w:t>
      </w:r>
      <w:r>
        <w:rPr>
          <w:rFonts w:ascii="Arial" w:hAnsi="Arial" w:cs="Arial"/>
        </w:rPr>
        <w:t>entidad</w:t>
      </w:r>
      <w:r w:rsidRPr="000B2C2E">
        <w:rPr>
          <w:rFonts w:ascii="Arial" w:hAnsi="Arial" w:cs="Arial"/>
        </w:rPr>
        <w:t>.</w:t>
      </w:r>
    </w:p>
    <w:p w:rsidR="00077420" w:rsidRDefault="00077420">
      <w:pPr>
        <w:rPr>
          <w:rFonts w:ascii="Arial" w:hAnsi="Arial" w:cs="Arial"/>
        </w:rPr>
      </w:pPr>
      <w:r>
        <w:rPr>
          <w:rFonts w:ascii="Arial" w:hAnsi="Arial" w:cs="Arial"/>
        </w:rPr>
        <w:br w:type="page"/>
      </w:r>
    </w:p>
    <w:p w:rsidR="000B2C2E" w:rsidRDefault="000B2C2E" w:rsidP="00077420">
      <w:pPr>
        <w:spacing w:after="0" w:line="360" w:lineRule="auto"/>
        <w:contextualSpacing/>
        <w:jc w:val="both"/>
        <w:rPr>
          <w:rFonts w:ascii="Arial" w:hAnsi="Arial" w:cs="Arial"/>
        </w:rPr>
      </w:pPr>
    </w:p>
    <w:p w:rsidR="00EF0177" w:rsidRPr="00077420" w:rsidRDefault="00EF0177" w:rsidP="004D3E06">
      <w:pPr>
        <w:pStyle w:val="Ttulo1"/>
        <w:numPr>
          <w:ilvl w:val="0"/>
          <w:numId w:val="2"/>
        </w:numPr>
        <w:spacing w:before="0" w:line="360" w:lineRule="auto"/>
        <w:ind w:left="426" w:hanging="426"/>
        <w:contextualSpacing/>
        <w:rPr>
          <w:rFonts w:ascii="Arial" w:hAnsi="Arial" w:cs="Arial"/>
          <w:b/>
          <w:color w:val="auto"/>
          <w:sz w:val="36"/>
          <w:szCs w:val="48"/>
        </w:rPr>
      </w:pPr>
      <w:bookmarkStart w:id="6" w:name="_Toc476168740"/>
      <w:r w:rsidRPr="00077420">
        <w:rPr>
          <w:rFonts w:ascii="Arial" w:hAnsi="Arial" w:cs="Arial"/>
          <w:b/>
          <w:color w:val="auto"/>
          <w:sz w:val="36"/>
          <w:szCs w:val="48"/>
        </w:rPr>
        <w:t>ÁMBITOS DE APLICACIÓN</w:t>
      </w:r>
      <w:bookmarkEnd w:id="6"/>
    </w:p>
    <w:p w:rsidR="00EF0177" w:rsidRPr="00EF0177" w:rsidRDefault="00EF0177" w:rsidP="004D3E06">
      <w:pPr>
        <w:pStyle w:val="Prrafodelista"/>
        <w:spacing w:after="0" w:line="360" w:lineRule="auto"/>
        <w:jc w:val="both"/>
        <w:rPr>
          <w:rFonts w:ascii="Arial" w:hAnsi="Arial" w:cs="Arial"/>
        </w:rPr>
      </w:pPr>
    </w:p>
    <w:p w:rsidR="004D3E06" w:rsidRDefault="004D3E06" w:rsidP="004D3E06">
      <w:pPr>
        <w:pStyle w:val="Ttulo2"/>
        <w:numPr>
          <w:ilvl w:val="1"/>
          <w:numId w:val="2"/>
        </w:numPr>
        <w:spacing w:before="0" w:line="360" w:lineRule="auto"/>
        <w:ind w:left="709" w:hanging="709"/>
        <w:contextualSpacing/>
        <w:rPr>
          <w:rFonts w:ascii="Arial" w:hAnsi="Arial" w:cs="Arial"/>
          <w:b/>
          <w:color w:val="auto"/>
          <w:sz w:val="28"/>
        </w:rPr>
      </w:pPr>
      <w:bookmarkStart w:id="7" w:name="_Toc476168741"/>
      <w:r>
        <w:rPr>
          <w:rFonts w:ascii="Arial" w:hAnsi="Arial" w:cs="Arial"/>
          <w:b/>
          <w:color w:val="auto"/>
          <w:sz w:val="28"/>
        </w:rPr>
        <w:t>LABORAL</w:t>
      </w:r>
      <w:bookmarkEnd w:id="7"/>
    </w:p>
    <w:p w:rsidR="007472CE" w:rsidRDefault="007472CE" w:rsidP="004D3E06">
      <w:pPr>
        <w:spacing w:after="0" w:line="360" w:lineRule="auto"/>
        <w:contextualSpacing/>
        <w:rPr>
          <w:b/>
          <w:sz w:val="24"/>
        </w:rPr>
      </w:pPr>
      <w:r w:rsidRPr="004D3E06">
        <w:rPr>
          <w:b/>
          <w:sz w:val="24"/>
        </w:rPr>
        <w:t>ESTRUCTURA DE LA PLANTILLA</w:t>
      </w:r>
    </w:p>
    <w:p w:rsidR="00F30346" w:rsidRPr="00F30346" w:rsidRDefault="00F30346" w:rsidP="004D3E06">
      <w:pPr>
        <w:pStyle w:val="Prrafodelista"/>
        <w:numPr>
          <w:ilvl w:val="0"/>
          <w:numId w:val="7"/>
        </w:numPr>
        <w:spacing w:after="0" w:line="360" w:lineRule="auto"/>
        <w:ind w:left="851"/>
        <w:jc w:val="both"/>
        <w:rPr>
          <w:rFonts w:ascii="Arial" w:hAnsi="Arial" w:cs="Arial"/>
        </w:rPr>
      </w:pPr>
      <w:r w:rsidRPr="00F30346">
        <w:rPr>
          <w:rFonts w:ascii="Arial" w:eastAsia="Times New Roman" w:hAnsi="Arial" w:cs="Arial"/>
          <w:color w:val="000000"/>
          <w:lang w:eastAsia="es-ES"/>
        </w:rPr>
        <w:t>Garantizar una paridad en el número de CV de hombres y mujeres ante una oferta de empleo.</w:t>
      </w:r>
    </w:p>
    <w:p w:rsidR="007472CE" w:rsidRDefault="004D3E06" w:rsidP="004D3E06">
      <w:pPr>
        <w:spacing w:after="0" w:line="360" w:lineRule="auto"/>
        <w:contextualSpacing/>
        <w:rPr>
          <w:b/>
          <w:sz w:val="24"/>
        </w:rPr>
      </w:pPr>
      <w:r w:rsidRPr="004D3E06">
        <w:rPr>
          <w:b/>
          <w:sz w:val="24"/>
        </w:rPr>
        <w:t>CONTRATACIÓN</w:t>
      </w:r>
    </w:p>
    <w:p w:rsidR="00F30346" w:rsidRDefault="00F30346" w:rsidP="00F30346">
      <w:pPr>
        <w:pStyle w:val="Prrafodelista"/>
        <w:numPr>
          <w:ilvl w:val="0"/>
          <w:numId w:val="7"/>
        </w:numPr>
        <w:spacing w:after="0" w:line="360" w:lineRule="auto"/>
        <w:ind w:left="851"/>
        <w:jc w:val="both"/>
        <w:rPr>
          <w:rFonts w:ascii="Arial" w:hAnsi="Arial" w:cs="Arial"/>
        </w:rPr>
      </w:pPr>
      <w:r w:rsidRPr="00F30346">
        <w:rPr>
          <w:rFonts w:ascii="Arial" w:eastAsia="Times New Roman" w:hAnsi="Arial" w:cs="Arial"/>
          <w:color w:val="000000"/>
          <w:lang w:eastAsia="es-ES"/>
        </w:rPr>
        <w:t>Revisión de los procesos de selección, incorporando el enfoque de género al modelo y a la documentación, para evitar procesos de selección discriminatorios.</w:t>
      </w:r>
    </w:p>
    <w:p w:rsidR="00F30346" w:rsidRPr="00F30346" w:rsidRDefault="00F30346" w:rsidP="00F30346">
      <w:pPr>
        <w:pStyle w:val="Prrafodelista"/>
        <w:numPr>
          <w:ilvl w:val="0"/>
          <w:numId w:val="7"/>
        </w:numPr>
        <w:spacing w:after="0" w:line="360" w:lineRule="auto"/>
        <w:ind w:left="851"/>
        <w:jc w:val="both"/>
        <w:rPr>
          <w:rFonts w:ascii="Arial" w:hAnsi="Arial" w:cs="Arial"/>
        </w:rPr>
      </w:pPr>
      <w:r w:rsidRPr="00F30346">
        <w:rPr>
          <w:rFonts w:ascii="Arial" w:eastAsia="Times New Roman" w:hAnsi="Arial" w:cs="Arial"/>
          <w:color w:val="000000"/>
          <w:lang w:eastAsia="es-ES"/>
        </w:rPr>
        <w:t>Sensibilización y formación de las personas clave que intervienen en el proceso de selección.</w:t>
      </w:r>
    </w:p>
    <w:p w:rsidR="00F30346" w:rsidRPr="00F30346" w:rsidRDefault="00F30346" w:rsidP="004D3E06">
      <w:pPr>
        <w:pStyle w:val="Prrafodelista"/>
        <w:numPr>
          <w:ilvl w:val="0"/>
          <w:numId w:val="7"/>
        </w:numPr>
        <w:spacing w:after="0" w:line="360" w:lineRule="auto"/>
        <w:ind w:left="851"/>
        <w:jc w:val="both"/>
        <w:rPr>
          <w:rFonts w:ascii="Arial" w:hAnsi="Arial" w:cs="Arial"/>
        </w:rPr>
      </w:pPr>
      <w:r w:rsidRPr="00F30346">
        <w:rPr>
          <w:rFonts w:ascii="Arial" w:eastAsia="Times New Roman" w:hAnsi="Arial" w:cs="Arial"/>
          <w:color w:val="000000"/>
          <w:lang w:eastAsia="es-ES"/>
        </w:rPr>
        <w:t>Acciones en áreas de particular visibilidad encaminadas a la ruptura de estereotipos.</w:t>
      </w:r>
    </w:p>
    <w:p w:rsidR="004D3E06" w:rsidRDefault="004D3E06" w:rsidP="004D3E06">
      <w:pPr>
        <w:spacing w:after="0" w:line="360" w:lineRule="auto"/>
        <w:contextualSpacing/>
        <w:rPr>
          <w:b/>
          <w:sz w:val="24"/>
        </w:rPr>
      </w:pPr>
      <w:r w:rsidRPr="004D3E06">
        <w:rPr>
          <w:b/>
          <w:sz w:val="24"/>
        </w:rPr>
        <w:t>JORNADA Y VACACIONES</w:t>
      </w:r>
    </w:p>
    <w:p w:rsidR="00F30346" w:rsidRPr="00F30346" w:rsidRDefault="00F30346" w:rsidP="00F30346">
      <w:pPr>
        <w:pStyle w:val="Prrafodelista"/>
        <w:numPr>
          <w:ilvl w:val="0"/>
          <w:numId w:val="7"/>
        </w:numPr>
        <w:spacing w:line="405" w:lineRule="atLeast"/>
        <w:ind w:left="851" w:hanging="425"/>
        <w:textAlignment w:val="baseline"/>
        <w:rPr>
          <w:rFonts w:ascii="Arial" w:eastAsia="Times New Roman" w:hAnsi="Arial" w:cs="Arial"/>
          <w:color w:val="000000"/>
          <w:lang w:eastAsia="es-ES"/>
        </w:rPr>
      </w:pPr>
      <w:r w:rsidRPr="00F30346">
        <w:rPr>
          <w:rFonts w:ascii="Arial" w:eastAsia="Times New Roman" w:hAnsi="Arial" w:cs="Arial"/>
          <w:color w:val="000000"/>
          <w:lang w:eastAsia="es-ES"/>
        </w:rPr>
        <w:t xml:space="preserve">Evitar, en la medida de lo posible, formación y reuniones fuera del horario laboral. </w:t>
      </w:r>
    </w:p>
    <w:p w:rsidR="00F30346" w:rsidRPr="00F30346" w:rsidRDefault="00F30346" w:rsidP="00F30346">
      <w:pPr>
        <w:pStyle w:val="Prrafodelista"/>
        <w:numPr>
          <w:ilvl w:val="0"/>
          <w:numId w:val="7"/>
        </w:numPr>
        <w:spacing w:line="405" w:lineRule="atLeast"/>
        <w:ind w:left="851" w:hanging="425"/>
        <w:textAlignment w:val="baseline"/>
        <w:rPr>
          <w:rFonts w:ascii="Arial" w:eastAsia="Times New Roman" w:hAnsi="Arial" w:cs="Arial"/>
          <w:color w:val="000000"/>
          <w:lang w:eastAsia="es-ES"/>
        </w:rPr>
      </w:pPr>
      <w:r w:rsidRPr="00F30346">
        <w:rPr>
          <w:rFonts w:ascii="Arial" w:eastAsia="Times New Roman" w:hAnsi="Arial" w:cs="Arial"/>
          <w:color w:val="000000"/>
          <w:lang w:eastAsia="es-ES"/>
        </w:rPr>
        <w:t xml:space="preserve">Identificar las necesidades de conciliación de la plantilla para ajustar a ellas las estrategias de la entidad. </w:t>
      </w:r>
    </w:p>
    <w:p w:rsidR="00F30346" w:rsidRPr="00F30346" w:rsidRDefault="00F30346" w:rsidP="00F30346">
      <w:pPr>
        <w:pStyle w:val="Prrafodelista"/>
        <w:numPr>
          <w:ilvl w:val="0"/>
          <w:numId w:val="7"/>
        </w:numPr>
        <w:spacing w:line="405" w:lineRule="atLeast"/>
        <w:ind w:left="851" w:hanging="425"/>
        <w:textAlignment w:val="baseline"/>
        <w:rPr>
          <w:rFonts w:ascii="Arial" w:eastAsia="Times New Roman" w:hAnsi="Arial" w:cs="Arial"/>
          <w:color w:val="000000"/>
          <w:lang w:eastAsia="es-ES"/>
        </w:rPr>
      </w:pPr>
      <w:r w:rsidRPr="00F30346">
        <w:rPr>
          <w:rFonts w:ascii="Arial" w:eastAsia="Times New Roman" w:hAnsi="Arial" w:cs="Arial"/>
          <w:color w:val="000000"/>
          <w:lang w:eastAsia="es-ES"/>
        </w:rPr>
        <w:t xml:space="preserve">Realizar campañas de sensibilización en materia de reparto de responsabilidades y conciliación entre hombres y mujeres. </w:t>
      </w:r>
    </w:p>
    <w:p w:rsidR="004D3E06" w:rsidRDefault="004D3E06" w:rsidP="004D3E06">
      <w:pPr>
        <w:spacing w:after="0" w:line="360" w:lineRule="auto"/>
        <w:contextualSpacing/>
        <w:rPr>
          <w:b/>
          <w:sz w:val="24"/>
        </w:rPr>
      </w:pPr>
      <w:r w:rsidRPr="004D3E06">
        <w:rPr>
          <w:b/>
          <w:sz w:val="24"/>
        </w:rPr>
        <w:t>PROMOCIÓN</w:t>
      </w:r>
    </w:p>
    <w:p w:rsidR="00F30346" w:rsidRPr="001342BE" w:rsidRDefault="00F30346" w:rsidP="004D3E06">
      <w:pPr>
        <w:pStyle w:val="Prrafodelista"/>
        <w:numPr>
          <w:ilvl w:val="0"/>
          <w:numId w:val="7"/>
        </w:numPr>
        <w:spacing w:after="0" w:line="360" w:lineRule="auto"/>
        <w:ind w:left="851" w:hanging="425"/>
        <w:textAlignment w:val="baseline"/>
        <w:rPr>
          <w:b/>
        </w:rPr>
      </w:pPr>
      <w:r w:rsidRPr="00F30346">
        <w:rPr>
          <w:rFonts w:ascii="Arial" w:eastAsia="Times New Roman" w:hAnsi="Arial" w:cs="Arial"/>
          <w:color w:val="000000"/>
          <w:lang w:eastAsia="es-ES"/>
        </w:rPr>
        <w:t>Promocionar cursos y/o jornadas de formación y sensibilización en igualdad de oportunidades y reparto de responsabilidades dirigidas a todos los integrantes de la asociación.</w:t>
      </w:r>
    </w:p>
    <w:p w:rsidR="001342BE" w:rsidRPr="001342BE" w:rsidRDefault="001342BE" w:rsidP="001342BE">
      <w:pPr>
        <w:pStyle w:val="Prrafodelista"/>
        <w:numPr>
          <w:ilvl w:val="0"/>
          <w:numId w:val="7"/>
        </w:numPr>
        <w:spacing w:line="405" w:lineRule="atLeast"/>
        <w:ind w:left="851" w:hanging="425"/>
        <w:textAlignment w:val="baseline"/>
        <w:rPr>
          <w:rFonts w:ascii="Arial" w:eastAsia="Times New Roman" w:hAnsi="Arial" w:cs="Arial"/>
          <w:color w:val="000000"/>
          <w:lang w:eastAsia="es-ES"/>
        </w:rPr>
      </w:pPr>
      <w:r w:rsidRPr="001342BE">
        <w:rPr>
          <w:rFonts w:ascii="Arial" w:eastAsia="Times New Roman" w:hAnsi="Arial" w:cs="Arial"/>
          <w:color w:val="000000"/>
          <w:lang w:eastAsia="es-ES"/>
        </w:rPr>
        <w:t>Hacer efectivo que género y discapacidad no son motivo de discriminación ante promociones profesionales internas.</w:t>
      </w:r>
    </w:p>
    <w:p w:rsidR="001342BE" w:rsidRPr="00F30346" w:rsidRDefault="001342BE" w:rsidP="001342BE">
      <w:pPr>
        <w:pStyle w:val="Prrafodelista"/>
        <w:spacing w:after="0" w:line="360" w:lineRule="auto"/>
        <w:ind w:left="851"/>
        <w:textAlignment w:val="baseline"/>
        <w:rPr>
          <w:b/>
        </w:rPr>
      </w:pPr>
    </w:p>
    <w:p w:rsidR="004D3E06" w:rsidRDefault="004D3E06" w:rsidP="004D3E06">
      <w:pPr>
        <w:spacing w:after="0" w:line="360" w:lineRule="auto"/>
        <w:contextualSpacing/>
        <w:rPr>
          <w:b/>
          <w:sz w:val="24"/>
        </w:rPr>
      </w:pPr>
      <w:r w:rsidRPr="004D3E06">
        <w:rPr>
          <w:b/>
          <w:sz w:val="24"/>
        </w:rPr>
        <w:t>FORMACIÓN</w:t>
      </w:r>
    </w:p>
    <w:p w:rsidR="001342BE" w:rsidRPr="001342BE" w:rsidRDefault="001342BE" w:rsidP="001342BE">
      <w:pPr>
        <w:pStyle w:val="Prrafodelista"/>
        <w:numPr>
          <w:ilvl w:val="0"/>
          <w:numId w:val="7"/>
        </w:numPr>
        <w:spacing w:line="405" w:lineRule="atLeast"/>
        <w:ind w:left="851" w:hanging="425"/>
        <w:textAlignment w:val="baseline"/>
        <w:rPr>
          <w:rFonts w:ascii="Arial" w:eastAsia="Times New Roman" w:hAnsi="Arial" w:cs="Arial"/>
          <w:color w:val="000000"/>
          <w:lang w:eastAsia="es-ES"/>
        </w:rPr>
      </w:pPr>
      <w:r w:rsidRPr="001342BE">
        <w:rPr>
          <w:rFonts w:ascii="Arial" w:eastAsia="Times New Roman" w:hAnsi="Arial" w:cs="Arial"/>
          <w:color w:val="000000"/>
          <w:lang w:eastAsia="es-ES"/>
        </w:rPr>
        <w:t xml:space="preserve">Formar sobre los principios de no discriminación, igualdad de oportunidades y en el uso no sexista del lenguaje a quienes tengan responsabilidades de dirección y gestión de equipos. </w:t>
      </w:r>
    </w:p>
    <w:p w:rsidR="00F30346" w:rsidRDefault="00F30346" w:rsidP="001342BE">
      <w:pPr>
        <w:pStyle w:val="Prrafodelista"/>
        <w:spacing w:after="0" w:line="360" w:lineRule="auto"/>
        <w:ind w:left="851"/>
        <w:textAlignment w:val="baseline"/>
        <w:rPr>
          <w:b/>
          <w:sz w:val="24"/>
        </w:rPr>
      </w:pPr>
    </w:p>
    <w:p w:rsidR="00FD093A" w:rsidRPr="001342BE" w:rsidRDefault="00FD093A" w:rsidP="001342BE">
      <w:pPr>
        <w:pStyle w:val="Prrafodelista"/>
        <w:spacing w:after="0" w:line="360" w:lineRule="auto"/>
        <w:ind w:left="851"/>
        <w:textAlignment w:val="baseline"/>
        <w:rPr>
          <w:b/>
          <w:sz w:val="24"/>
        </w:rPr>
      </w:pPr>
    </w:p>
    <w:p w:rsidR="004D3E06" w:rsidRDefault="004D3E06" w:rsidP="004D3E06">
      <w:pPr>
        <w:spacing w:after="0" w:line="360" w:lineRule="auto"/>
        <w:contextualSpacing/>
        <w:rPr>
          <w:b/>
          <w:sz w:val="24"/>
        </w:rPr>
      </w:pPr>
      <w:r w:rsidRPr="004D3E06">
        <w:rPr>
          <w:b/>
          <w:sz w:val="24"/>
        </w:rPr>
        <w:lastRenderedPageBreak/>
        <w:t>RETRIBUCIÓN</w:t>
      </w:r>
    </w:p>
    <w:p w:rsidR="001342BE" w:rsidRPr="00FD093A" w:rsidRDefault="001342BE" w:rsidP="004D3E06">
      <w:pPr>
        <w:pStyle w:val="Prrafodelista"/>
        <w:numPr>
          <w:ilvl w:val="0"/>
          <w:numId w:val="7"/>
        </w:numPr>
        <w:spacing w:after="0" w:line="360" w:lineRule="auto"/>
        <w:ind w:left="851" w:hanging="425"/>
        <w:textAlignment w:val="baseline"/>
        <w:rPr>
          <w:b/>
          <w:sz w:val="24"/>
        </w:rPr>
      </w:pPr>
      <w:r>
        <w:rPr>
          <w:rFonts w:ascii="Arial" w:eastAsia="Times New Roman" w:hAnsi="Arial" w:cs="Arial"/>
          <w:color w:val="000000"/>
          <w:lang w:eastAsia="es-ES"/>
        </w:rPr>
        <w:t>A igualdad de responsabilidad o puesto corresponderá igual sueldo.</w:t>
      </w:r>
    </w:p>
    <w:p w:rsidR="00FD093A" w:rsidRPr="001342BE" w:rsidRDefault="00FD093A" w:rsidP="00FD093A">
      <w:pPr>
        <w:pStyle w:val="Prrafodelista"/>
        <w:spacing w:after="0" w:line="360" w:lineRule="auto"/>
        <w:ind w:left="851"/>
        <w:textAlignment w:val="baseline"/>
        <w:rPr>
          <w:b/>
          <w:sz w:val="24"/>
        </w:rPr>
      </w:pPr>
    </w:p>
    <w:p w:rsidR="004D3E06" w:rsidRDefault="004D3E06" w:rsidP="004D3E06">
      <w:pPr>
        <w:pStyle w:val="Ttulo2"/>
        <w:numPr>
          <w:ilvl w:val="1"/>
          <w:numId w:val="2"/>
        </w:numPr>
        <w:spacing w:before="0" w:line="360" w:lineRule="auto"/>
        <w:ind w:left="709" w:hanging="709"/>
        <w:contextualSpacing/>
        <w:rPr>
          <w:rFonts w:ascii="Arial" w:hAnsi="Arial" w:cs="Arial"/>
          <w:b/>
          <w:color w:val="auto"/>
          <w:sz w:val="28"/>
        </w:rPr>
      </w:pPr>
      <w:bookmarkStart w:id="8" w:name="_Toc476168742"/>
      <w:r>
        <w:rPr>
          <w:rFonts w:ascii="Arial" w:hAnsi="Arial" w:cs="Arial"/>
          <w:b/>
          <w:color w:val="auto"/>
          <w:sz w:val="28"/>
        </w:rPr>
        <w:t>CONCILIACIÓN DE LA VIDA LABORAL, PERSONAL Y FAMILIAR</w:t>
      </w:r>
      <w:bookmarkEnd w:id="8"/>
    </w:p>
    <w:p w:rsidR="001F18B9" w:rsidRPr="001F18B9" w:rsidRDefault="001F18B9" w:rsidP="001F18B9">
      <w:pPr>
        <w:pStyle w:val="Prrafodelista"/>
        <w:spacing w:line="405" w:lineRule="atLeast"/>
        <w:textAlignment w:val="baseline"/>
        <w:rPr>
          <w:rFonts w:ascii="Arial" w:eastAsia="Times New Roman" w:hAnsi="Arial" w:cs="Arial"/>
          <w:color w:val="000000"/>
          <w:sz w:val="23"/>
          <w:szCs w:val="23"/>
          <w:lang w:eastAsia="es-ES"/>
        </w:rPr>
      </w:pPr>
      <w:r w:rsidRPr="001F18B9">
        <w:rPr>
          <w:rFonts w:ascii="Arial" w:eastAsia="Times New Roman" w:hAnsi="Arial" w:cs="Arial"/>
          <w:color w:val="000000"/>
          <w:sz w:val="23"/>
          <w:szCs w:val="23"/>
          <w:lang w:eastAsia="es-ES"/>
        </w:rPr>
        <w:t xml:space="preserve">Ordenación del tiempo de trabajo: Identificar las necesidades de conciliación de la plantilla para ajustar las estrategias de la entidad a las mismas. </w:t>
      </w:r>
    </w:p>
    <w:p w:rsidR="001F18B9" w:rsidRPr="001F18B9" w:rsidRDefault="001F18B9" w:rsidP="001F18B9"/>
    <w:p w:rsidR="004D3E06" w:rsidRDefault="004D3E06" w:rsidP="004D3E06">
      <w:pPr>
        <w:pStyle w:val="Ttulo2"/>
        <w:numPr>
          <w:ilvl w:val="1"/>
          <w:numId w:val="2"/>
        </w:numPr>
        <w:spacing w:before="0" w:line="360" w:lineRule="auto"/>
        <w:ind w:left="709" w:hanging="709"/>
        <w:contextualSpacing/>
        <w:rPr>
          <w:rFonts w:ascii="Arial" w:hAnsi="Arial" w:cs="Arial"/>
          <w:b/>
          <w:color w:val="auto"/>
          <w:sz w:val="28"/>
        </w:rPr>
      </w:pPr>
      <w:bookmarkStart w:id="9" w:name="_Toc476168743"/>
      <w:r>
        <w:rPr>
          <w:rFonts w:ascii="Arial" w:hAnsi="Arial" w:cs="Arial"/>
          <w:b/>
          <w:color w:val="auto"/>
          <w:sz w:val="28"/>
        </w:rPr>
        <w:t>PREVENCIÓN DEL ACOSO SEXUAL Y DEL ACOSO POR RAZÓN DE SEXO</w:t>
      </w:r>
      <w:bookmarkEnd w:id="9"/>
    </w:p>
    <w:p w:rsidR="001342BE" w:rsidRDefault="001342BE" w:rsidP="001342BE">
      <w:pPr>
        <w:spacing w:line="405" w:lineRule="atLeast"/>
        <w:ind w:left="360"/>
        <w:textAlignment w:val="baseline"/>
        <w:rPr>
          <w:rFonts w:ascii="Arial" w:eastAsia="Times New Roman" w:hAnsi="Arial" w:cs="Arial"/>
          <w:color w:val="000000"/>
          <w:sz w:val="23"/>
          <w:szCs w:val="23"/>
          <w:lang w:eastAsia="es-ES"/>
        </w:rPr>
      </w:pPr>
      <w:r w:rsidRPr="001342BE">
        <w:rPr>
          <w:rFonts w:ascii="Arial" w:eastAsia="Times New Roman" w:hAnsi="Arial" w:cs="Arial"/>
          <w:color w:val="000000"/>
          <w:sz w:val="23"/>
          <w:szCs w:val="23"/>
          <w:lang w:eastAsia="es-ES"/>
        </w:rPr>
        <w:t>-Formación y orientación en temas de acoso.</w:t>
      </w:r>
    </w:p>
    <w:p w:rsidR="001342BE" w:rsidRPr="001342BE" w:rsidRDefault="001342BE" w:rsidP="001342BE">
      <w:pPr>
        <w:spacing w:line="405" w:lineRule="atLeast"/>
        <w:ind w:left="360"/>
        <w:textAlignment w:val="baseline"/>
        <w:rPr>
          <w:rFonts w:ascii="Arial" w:eastAsia="Times New Roman" w:hAnsi="Arial" w:cs="Arial"/>
          <w:color w:val="000000"/>
          <w:sz w:val="23"/>
          <w:szCs w:val="23"/>
          <w:lang w:eastAsia="es-ES"/>
        </w:rPr>
      </w:pPr>
      <w:r w:rsidRPr="001342BE">
        <w:rPr>
          <w:rFonts w:ascii="Arial" w:eastAsia="Times New Roman" w:hAnsi="Arial" w:cs="Arial"/>
          <w:color w:val="000000"/>
          <w:sz w:val="23"/>
          <w:szCs w:val="23"/>
          <w:lang w:eastAsia="es-ES"/>
        </w:rPr>
        <w:t xml:space="preserve">-Diseñar, establecer y hacer público un protocolo de detección, actuación y prevención sobre el acoso sexual que clarifique el procedimiento, acciones y medidas sancionadoras. </w:t>
      </w:r>
    </w:p>
    <w:p w:rsidR="004D3E06" w:rsidRDefault="004D3E06" w:rsidP="004D3E06">
      <w:pPr>
        <w:pStyle w:val="Ttulo2"/>
        <w:numPr>
          <w:ilvl w:val="1"/>
          <w:numId w:val="2"/>
        </w:numPr>
        <w:spacing w:before="0" w:line="360" w:lineRule="auto"/>
        <w:ind w:left="709" w:hanging="709"/>
        <w:contextualSpacing/>
        <w:rPr>
          <w:rFonts w:ascii="Arial" w:hAnsi="Arial" w:cs="Arial"/>
          <w:b/>
          <w:color w:val="auto"/>
          <w:sz w:val="28"/>
        </w:rPr>
      </w:pPr>
      <w:bookmarkStart w:id="10" w:name="_Toc476168744"/>
      <w:r>
        <w:rPr>
          <w:rFonts w:ascii="Arial" w:hAnsi="Arial" w:cs="Arial"/>
          <w:b/>
          <w:color w:val="auto"/>
          <w:sz w:val="28"/>
        </w:rPr>
        <w:t>SENSIBILIZACIÓN Y COMUNICACIÓN</w:t>
      </w:r>
      <w:bookmarkEnd w:id="10"/>
    </w:p>
    <w:p w:rsidR="001342BE" w:rsidRPr="001342BE" w:rsidRDefault="001342BE" w:rsidP="001342BE">
      <w:pPr>
        <w:pStyle w:val="Prrafodelista"/>
        <w:spacing w:line="405" w:lineRule="atLeast"/>
        <w:textAlignment w:val="baseline"/>
        <w:rPr>
          <w:rFonts w:ascii="Arial" w:eastAsia="Times New Roman" w:hAnsi="Arial" w:cs="Arial"/>
          <w:color w:val="000000"/>
          <w:sz w:val="23"/>
          <w:szCs w:val="23"/>
          <w:lang w:eastAsia="es-ES"/>
        </w:rPr>
      </w:pPr>
      <w:r w:rsidRPr="001342BE">
        <w:rPr>
          <w:rFonts w:ascii="Arial" w:eastAsia="Times New Roman" w:hAnsi="Arial" w:cs="Arial"/>
          <w:color w:val="000000"/>
          <w:sz w:val="23"/>
          <w:szCs w:val="23"/>
          <w:lang w:eastAsia="es-ES"/>
        </w:rPr>
        <w:t xml:space="preserve">-Analizar los canales de comunicación más adecuados para difundir entre la plantilla cualquier información sobre el diseño e implantación del Plan de Igualdad de </w:t>
      </w:r>
      <w:r w:rsidR="00FD093A">
        <w:rPr>
          <w:rFonts w:ascii="Arial" w:eastAsia="Times New Roman" w:hAnsi="Arial" w:cs="Arial"/>
          <w:color w:val="000000"/>
          <w:sz w:val="23"/>
          <w:szCs w:val="23"/>
          <w:lang w:eastAsia="es-ES"/>
        </w:rPr>
        <w:t>URCM</w:t>
      </w:r>
      <w:r w:rsidRPr="001342BE">
        <w:rPr>
          <w:rFonts w:ascii="Arial" w:eastAsia="Times New Roman" w:hAnsi="Arial" w:cs="Arial"/>
          <w:color w:val="000000"/>
          <w:sz w:val="23"/>
          <w:szCs w:val="23"/>
          <w:lang w:eastAsia="es-ES"/>
        </w:rPr>
        <w:t xml:space="preserve">. </w:t>
      </w:r>
    </w:p>
    <w:p w:rsidR="001342BE" w:rsidRPr="001342BE" w:rsidRDefault="001342BE" w:rsidP="001342BE">
      <w:pPr>
        <w:pStyle w:val="Prrafodelista"/>
        <w:spacing w:line="405" w:lineRule="atLeast"/>
        <w:textAlignment w:val="baseline"/>
        <w:rPr>
          <w:rFonts w:ascii="Arial" w:eastAsia="Times New Roman" w:hAnsi="Arial" w:cs="Arial"/>
          <w:color w:val="000000"/>
          <w:sz w:val="23"/>
          <w:szCs w:val="23"/>
          <w:lang w:eastAsia="es-ES"/>
        </w:rPr>
      </w:pPr>
      <w:r w:rsidRPr="001342BE">
        <w:rPr>
          <w:rFonts w:ascii="Arial" w:eastAsia="Times New Roman" w:hAnsi="Arial" w:cs="Arial"/>
          <w:color w:val="000000"/>
          <w:sz w:val="23"/>
          <w:szCs w:val="23"/>
          <w:lang w:eastAsia="es-ES"/>
        </w:rPr>
        <w:t xml:space="preserve">-Elaborar un manual de comunicación que recoja normas claras y comprensibles  de comunicación no sexista y distribuirlo. </w:t>
      </w:r>
    </w:p>
    <w:p w:rsidR="001342BE" w:rsidRPr="001342BE" w:rsidRDefault="001342BE" w:rsidP="001342BE">
      <w:pPr>
        <w:pStyle w:val="Prrafodelista"/>
        <w:spacing w:line="405" w:lineRule="atLeast"/>
        <w:textAlignment w:val="baseline"/>
        <w:rPr>
          <w:rFonts w:ascii="Arial" w:eastAsia="Times New Roman" w:hAnsi="Arial" w:cs="Arial"/>
          <w:color w:val="000000"/>
          <w:sz w:val="23"/>
          <w:szCs w:val="23"/>
          <w:lang w:eastAsia="es-ES"/>
        </w:rPr>
      </w:pPr>
      <w:r w:rsidRPr="001342BE">
        <w:rPr>
          <w:rFonts w:ascii="Arial" w:eastAsia="Times New Roman" w:hAnsi="Arial" w:cs="Arial"/>
          <w:color w:val="000000"/>
          <w:sz w:val="23"/>
          <w:szCs w:val="23"/>
          <w:lang w:eastAsia="es-ES"/>
        </w:rPr>
        <w:t xml:space="preserve">-Las personas que ostenten cargos de responsabilidad dentro de </w:t>
      </w:r>
      <w:r w:rsidR="00FD093A">
        <w:rPr>
          <w:rFonts w:ascii="Arial" w:eastAsia="Times New Roman" w:hAnsi="Arial" w:cs="Arial"/>
          <w:color w:val="000000"/>
          <w:sz w:val="23"/>
          <w:szCs w:val="23"/>
          <w:lang w:eastAsia="es-ES"/>
        </w:rPr>
        <w:t>URCM</w:t>
      </w:r>
      <w:r w:rsidRPr="001342BE">
        <w:rPr>
          <w:rFonts w:ascii="Arial" w:eastAsia="Times New Roman" w:hAnsi="Arial" w:cs="Arial"/>
          <w:color w:val="000000"/>
          <w:sz w:val="23"/>
          <w:szCs w:val="23"/>
          <w:lang w:eastAsia="es-ES"/>
        </w:rPr>
        <w:t xml:space="preserve"> deberán conocer y poner en práctica los criterios de comunicación no sexista. </w:t>
      </w:r>
    </w:p>
    <w:p w:rsidR="001342BE" w:rsidRPr="001342BE" w:rsidRDefault="001342BE" w:rsidP="001342BE">
      <w:pPr>
        <w:pStyle w:val="Prrafodelista"/>
        <w:spacing w:line="405" w:lineRule="atLeast"/>
        <w:textAlignment w:val="baseline"/>
        <w:rPr>
          <w:rFonts w:ascii="Arial" w:eastAsia="Times New Roman" w:hAnsi="Arial" w:cs="Arial"/>
          <w:color w:val="000000"/>
          <w:sz w:val="23"/>
          <w:szCs w:val="23"/>
          <w:lang w:eastAsia="es-ES"/>
        </w:rPr>
      </w:pPr>
      <w:r w:rsidRPr="001342BE">
        <w:rPr>
          <w:rFonts w:ascii="Arial" w:eastAsia="Times New Roman" w:hAnsi="Arial" w:cs="Arial"/>
          <w:color w:val="000000"/>
          <w:sz w:val="23"/>
          <w:szCs w:val="23"/>
          <w:lang w:eastAsia="es-ES"/>
        </w:rPr>
        <w:t xml:space="preserve">-Adecuar los impresos, formularios y comunicaciones externas a un lenguaje neutro o inclusivo. </w:t>
      </w:r>
    </w:p>
    <w:p w:rsidR="001342BE" w:rsidRPr="001342BE" w:rsidRDefault="001342BE" w:rsidP="001342BE">
      <w:pPr>
        <w:pStyle w:val="Prrafodelista"/>
        <w:spacing w:line="405" w:lineRule="atLeast"/>
        <w:textAlignment w:val="baseline"/>
        <w:rPr>
          <w:rFonts w:ascii="Arial" w:eastAsia="Times New Roman" w:hAnsi="Arial" w:cs="Arial"/>
          <w:color w:val="000000"/>
          <w:sz w:val="23"/>
          <w:szCs w:val="23"/>
          <w:lang w:eastAsia="es-ES"/>
        </w:rPr>
      </w:pPr>
      <w:r w:rsidRPr="001342BE">
        <w:rPr>
          <w:rFonts w:ascii="Arial" w:eastAsia="Times New Roman" w:hAnsi="Arial" w:cs="Arial"/>
          <w:color w:val="000000"/>
          <w:sz w:val="23"/>
          <w:szCs w:val="23"/>
          <w:lang w:eastAsia="es-ES"/>
        </w:rPr>
        <w:t xml:space="preserve">-Informar  en las actividades y proyectos desarrollados de </w:t>
      </w:r>
      <w:r w:rsidR="00FD093A">
        <w:rPr>
          <w:rFonts w:ascii="Arial" w:eastAsia="Times New Roman" w:hAnsi="Arial" w:cs="Arial"/>
          <w:color w:val="000000"/>
          <w:sz w:val="23"/>
          <w:szCs w:val="23"/>
          <w:lang w:eastAsia="es-ES"/>
        </w:rPr>
        <w:t>URCM</w:t>
      </w:r>
      <w:r w:rsidRPr="001342BE">
        <w:rPr>
          <w:rFonts w:ascii="Arial" w:eastAsia="Times New Roman" w:hAnsi="Arial" w:cs="Arial"/>
          <w:color w:val="000000"/>
          <w:sz w:val="23"/>
          <w:szCs w:val="23"/>
          <w:lang w:eastAsia="es-ES"/>
        </w:rPr>
        <w:t xml:space="preserve"> de la existencia de nuestro Plan de Igualdad.</w:t>
      </w:r>
    </w:p>
    <w:p w:rsidR="001F18B9" w:rsidRDefault="001F18B9">
      <w:r>
        <w:br w:type="page"/>
      </w:r>
    </w:p>
    <w:p w:rsidR="004D3E06" w:rsidRPr="004D3E06" w:rsidRDefault="004D3E06" w:rsidP="004D3E06">
      <w:pPr>
        <w:spacing w:after="0" w:line="360" w:lineRule="auto"/>
        <w:contextualSpacing/>
      </w:pPr>
    </w:p>
    <w:p w:rsidR="00EF0177" w:rsidRDefault="00EF0177" w:rsidP="004D3E06">
      <w:pPr>
        <w:pStyle w:val="Ttulo1"/>
        <w:numPr>
          <w:ilvl w:val="0"/>
          <w:numId w:val="2"/>
        </w:numPr>
        <w:spacing w:before="0" w:line="360" w:lineRule="auto"/>
        <w:ind w:left="426" w:hanging="426"/>
        <w:contextualSpacing/>
        <w:rPr>
          <w:rFonts w:ascii="Arial" w:hAnsi="Arial" w:cs="Arial"/>
          <w:b/>
          <w:color w:val="auto"/>
          <w:sz w:val="40"/>
          <w:szCs w:val="40"/>
        </w:rPr>
      </w:pPr>
      <w:bookmarkStart w:id="11" w:name="_Toc476168745"/>
      <w:r w:rsidRPr="003E32E6">
        <w:rPr>
          <w:rFonts w:ascii="Arial" w:hAnsi="Arial" w:cs="Arial"/>
          <w:b/>
          <w:color w:val="auto"/>
          <w:sz w:val="40"/>
          <w:szCs w:val="40"/>
        </w:rPr>
        <w:t>COMISIÓN DE DESARROLLO</w:t>
      </w:r>
      <w:bookmarkEnd w:id="11"/>
    </w:p>
    <w:p w:rsidR="001342BE" w:rsidRPr="001342BE" w:rsidRDefault="001342BE" w:rsidP="001342BE">
      <w:pPr>
        <w:pStyle w:val="Prrafodelista"/>
        <w:spacing w:after="0" w:line="405" w:lineRule="atLeast"/>
        <w:textAlignment w:val="baseline"/>
        <w:rPr>
          <w:rFonts w:ascii="Arial" w:eastAsia="Times New Roman" w:hAnsi="Arial" w:cs="Arial"/>
          <w:color w:val="000000"/>
          <w:sz w:val="23"/>
          <w:szCs w:val="23"/>
          <w:lang w:eastAsia="es-ES"/>
        </w:rPr>
      </w:pPr>
      <w:r w:rsidRPr="001342BE">
        <w:rPr>
          <w:rFonts w:ascii="Arial" w:eastAsia="Times New Roman" w:hAnsi="Arial" w:cs="Arial"/>
          <w:color w:val="000000"/>
          <w:sz w:val="23"/>
          <w:szCs w:val="23"/>
          <w:lang w:eastAsia="es-ES"/>
        </w:rPr>
        <w:t xml:space="preserve">Se creará un equipo de Igualdad formado por miembros de la junta Directiva y las personas trabajadoras. Éste equipo será el responsables de la gestión del Plan de Igualdad de la </w:t>
      </w:r>
      <w:r w:rsidR="00FD093A">
        <w:rPr>
          <w:rFonts w:ascii="Arial" w:eastAsia="Times New Roman" w:hAnsi="Arial" w:cs="Arial"/>
          <w:color w:val="000000"/>
          <w:sz w:val="23"/>
          <w:szCs w:val="23"/>
          <w:lang w:eastAsia="es-ES"/>
        </w:rPr>
        <w:t>URCM</w:t>
      </w:r>
      <w:r w:rsidRPr="001342BE">
        <w:rPr>
          <w:rFonts w:ascii="Arial" w:eastAsia="Times New Roman" w:hAnsi="Arial" w:cs="Arial"/>
          <w:color w:val="000000"/>
          <w:sz w:val="23"/>
          <w:szCs w:val="23"/>
          <w:lang w:eastAsia="es-ES"/>
        </w:rPr>
        <w:t xml:space="preserve">. </w:t>
      </w:r>
    </w:p>
    <w:p w:rsidR="001342BE" w:rsidRPr="001342BE" w:rsidRDefault="001342BE" w:rsidP="001342BE">
      <w:pPr>
        <w:pStyle w:val="Prrafodelista"/>
        <w:spacing w:after="0" w:line="405" w:lineRule="atLeast"/>
        <w:textAlignment w:val="baseline"/>
        <w:rPr>
          <w:rFonts w:ascii="Arial" w:eastAsia="Times New Roman" w:hAnsi="Arial" w:cs="Arial"/>
          <w:color w:val="000000"/>
          <w:sz w:val="23"/>
          <w:szCs w:val="23"/>
          <w:lang w:eastAsia="es-ES"/>
        </w:rPr>
      </w:pPr>
      <w:r w:rsidRPr="001342BE">
        <w:rPr>
          <w:rFonts w:ascii="Arial" w:eastAsia="Times New Roman" w:hAnsi="Arial" w:cs="Arial"/>
          <w:color w:val="000000"/>
          <w:sz w:val="23"/>
          <w:szCs w:val="23"/>
          <w:lang w:eastAsia="es-ES"/>
        </w:rPr>
        <w:t> </w:t>
      </w:r>
    </w:p>
    <w:p w:rsidR="001342BE" w:rsidRPr="001342BE" w:rsidRDefault="001342BE" w:rsidP="001342BE">
      <w:pPr>
        <w:pStyle w:val="Prrafodelista"/>
        <w:spacing w:after="0" w:line="405" w:lineRule="atLeast"/>
        <w:textAlignment w:val="baseline"/>
        <w:rPr>
          <w:rFonts w:ascii="Arial" w:eastAsia="Times New Roman" w:hAnsi="Arial" w:cs="Arial"/>
          <w:color w:val="000000"/>
          <w:sz w:val="23"/>
          <w:szCs w:val="23"/>
          <w:lang w:eastAsia="es-ES"/>
        </w:rPr>
      </w:pPr>
      <w:r w:rsidRPr="001342BE">
        <w:rPr>
          <w:rFonts w:ascii="Arial" w:eastAsia="Times New Roman" w:hAnsi="Arial" w:cs="Arial"/>
          <w:color w:val="000000"/>
          <w:sz w:val="23"/>
          <w:szCs w:val="23"/>
          <w:lang w:eastAsia="es-ES"/>
        </w:rPr>
        <w:t>Los principios que regirán su funcionamiento son:</w:t>
      </w:r>
    </w:p>
    <w:p w:rsidR="001342BE" w:rsidRPr="001342BE" w:rsidRDefault="001342BE" w:rsidP="001342BE">
      <w:pPr>
        <w:pStyle w:val="Prrafodelista"/>
        <w:spacing w:after="0" w:line="405" w:lineRule="atLeast"/>
        <w:textAlignment w:val="baseline"/>
        <w:rPr>
          <w:rFonts w:ascii="Arial" w:eastAsia="Times New Roman" w:hAnsi="Arial" w:cs="Arial"/>
          <w:color w:val="000000"/>
          <w:sz w:val="23"/>
          <w:szCs w:val="23"/>
          <w:lang w:eastAsia="es-ES"/>
        </w:rPr>
      </w:pPr>
      <w:r w:rsidRPr="001342BE">
        <w:rPr>
          <w:rFonts w:ascii="Arial" w:eastAsia="Times New Roman" w:hAnsi="Arial" w:cs="Arial"/>
          <w:color w:val="000000"/>
          <w:sz w:val="23"/>
          <w:szCs w:val="23"/>
          <w:lang w:eastAsia="es-ES"/>
        </w:rPr>
        <w:t>– La participación será voluntaria</w:t>
      </w:r>
    </w:p>
    <w:p w:rsidR="001342BE" w:rsidRPr="001342BE" w:rsidRDefault="001342BE" w:rsidP="001342BE">
      <w:pPr>
        <w:pStyle w:val="Prrafodelista"/>
        <w:spacing w:after="0" w:line="405" w:lineRule="atLeast"/>
        <w:textAlignment w:val="baseline"/>
        <w:rPr>
          <w:rFonts w:ascii="Arial" w:eastAsia="Times New Roman" w:hAnsi="Arial" w:cs="Arial"/>
          <w:color w:val="000000"/>
          <w:sz w:val="23"/>
          <w:szCs w:val="23"/>
          <w:lang w:eastAsia="es-ES"/>
        </w:rPr>
      </w:pPr>
      <w:r w:rsidRPr="001342BE">
        <w:rPr>
          <w:rFonts w:ascii="Arial" w:eastAsia="Times New Roman" w:hAnsi="Arial" w:cs="Arial"/>
          <w:color w:val="000000"/>
          <w:sz w:val="23"/>
          <w:szCs w:val="23"/>
          <w:lang w:eastAsia="es-ES"/>
        </w:rPr>
        <w:t>– Para pertenecer al mismo, será recomendable tener una formación mínima en Igualdad de Oportunidades entre hombres y mujeres y/o en perspectiva de género.</w:t>
      </w:r>
    </w:p>
    <w:p w:rsidR="001342BE" w:rsidRPr="001342BE" w:rsidRDefault="001342BE" w:rsidP="001342BE">
      <w:pPr>
        <w:pStyle w:val="Prrafodelista"/>
        <w:spacing w:after="0" w:line="405" w:lineRule="atLeast"/>
        <w:textAlignment w:val="baseline"/>
        <w:rPr>
          <w:rFonts w:ascii="Arial" w:eastAsia="Times New Roman" w:hAnsi="Arial" w:cs="Arial"/>
          <w:color w:val="000000"/>
          <w:sz w:val="23"/>
          <w:szCs w:val="23"/>
          <w:lang w:eastAsia="es-ES"/>
        </w:rPr>
      </w:pPr>
      <w:r w:rsidRPr="001342BE">
        <w:rPr>
          <w:rFonts w:ascii="Arial" w:eastAsia="Times New Roman" w:hAnsi="Arial" w:cs="Arial"/>
          <w:color w:val="000000"/>
          <w:sz w:val="23"/>
          <w:szCs w:val="23"/>
          <w:lang w:eastAsia="es-ES"/>
        </w:rPr>
        <w:t>La gestión del Plan consistirá en:</w:t>
      </w:r>
    </w:p>
    <w:p w:rsidR="001342BE" w:rsidRPr="001342BE" w:rsidRDefault="001342BE" w:rsidP="001F18B9">
      <w:pPr>
        <w:pStyle w:val="Prrafodelista"/>
        <w:spacing w:after="0" w:line="405" w:lineRule="atLeast"/>
        <w:textAlignment w:val="baseline"/>
        <w:rPr>
          <w:rFonts w:ascii="Arial" w:eastAsia="Times New Roman" w:hAnsi="Arial" w:cs="Arial"/>
          <w:color w:val="000000"/>
          <w:sz w:val="23"/>
          <w:szCs w:val="23"/>
          <w:lang w:eastAsia="es-ES"/>
        </w:rPr>
      </w:pPr>
      <w:r w:rsidRPr="001342BE">
        <w:rPr>
          <w:rFonts w:ascii="Arial" w:eastAsia="Times New Roman" w:hAnsi="Arial" w:cs="Arial"/>
          <w:color w:val="000000"/>
          <w:sz w:val="23"/>
          <w:szCs w:val="23"/>
          <w:lang w:eastAsia="es-ES"/>
        </w:rPr>
        <w:t>– Velar por el cumplimiento de los Objetivos del Plan y por la ejecución de las acciones.</w:t>
      </w:r>
    </w:p>
    <w:p w:rsidR="001342BE" w:rsidRPr="001342BE" w:rsidRDefault="001342BE" w:rsidP="001F18B9">
      <w:pPr>
        <w:pStyle w:val="Prrafodelista"/>
        <w:spacing w:after="0" w:line="405" w:lineRule="atLeast"/>
        <w:textAlignment w:val="baseline"/>
        <w:rPr>
          <w:rFonts w:ascii="Arial" w:eastAsia="Times New Roman" w:hAnsi="Arial" w:cs="Arial"/>
          <w:color w:val="000000"/>
          <w:sz w:val="23"/>
          <w:szCs w:val="23"/>
          <w:lang w:eastAsia="es-ES"/>
        </w:rPr>
      </w:pPr>
      <w:r w:rsidRPr="001342BE">
        <w:rPr>
          <w:rFonts w:ascii="Arial" w:eastAsia="Times New Roman" w:hAnsi="Arial" w:cs="Arial"/>
          <w:color w:val="000000"/>
          <w:sz w:val="23"/>
          <w:szCs w:val="23"/>
          <w:lang w:eastAsia="es-ES"/>
        </w:rPr>
        <w:t>– Diseñar, si fuera necesario con apoyo externo, los sucesivos programas de trabajo anuales.</w:t>
      </w:r>
    </w:p>
    <w:p w:rsidR="001342BE" w:rsidRPr="001342BE" w:rsidRDefault="001342BE" w:rsidP="001F18B9">
      <w:pPr>
        <w:pStyle w:val="Prrafodelista"/>
        <w:spacing w:after="0" w:line="405" w:lineRule="atLeast"/>
        <w:textAlignment w:val="baseline"/>
        <w:rPr>
          <w:rFonts w:ascii="Arial" w:eastAsia="Times New Roman" w:hAnsi="Arial" w:cs="Arial"/>
          <w:color w:val="000000"/>
          <w:sz w:val="23"/>
          <w:szCs w:val="23"/>
          <w:lang w:eastAsia="es-ES"/>
        </w:rPr>
      </w:pPr>
      <w:r w:rsidRPr="001342BE">
        <w:rPr>
          <w:rFonts w:ascii="Arial" w:eastAsia="Times New Roman" w:hAnsi="Arial" w:cs="Arial"/>
          <w:color w:val="000000"/>
          <w:sz w:val="23"/>
          <w:szCs w:val="23"/>
          <w:lang w:eastAsia="es-ES"/>
        </w:rPr>
        <w:t>– Diseñar y organizar la ejecución de las acciones.</w:t>
      </w:r>
    </w:p>
    <w:p w:rsidR="001342BE" w:rsidRPr="001342BE" w:rsidRDefault="001342BE" w:rsidP="001F18B9">
      <w:pPr>
        <w:pStyle w:val="Prrafodelista"/>
        <w:spacing w:after="0" w:line="405" w:lineRule="atLeast"/>
        <w:textAlignment w:val="baseline"/>
        <w:rPr>
          <w:rFonts w:ascii="Arial" w:eastAsia="Times New Roman" w:hAnsi="Arial" w:cs="Arial"/>
          <w:color w:val="000000"/>
          <w:sz w:val="23"/>
          <w:szCs w:val="23"/>
          <w:lang w:eastAsia="es-ES"/>
        </w:rPr>
      </w:pPr>
      <w:r w:rsidRPr="001342BE">
        <w:rPr>
          <w:rFonts w:ascii="Arial" w:eastAsia="Times New Roman" w:hAnsi="Arial" w:cs="Arial"/>
          <w:color w:val="000000"/>
          <w:sz w:val="23"/>
          <w:szCs w:val="23"/>
          <w:lang w:eastAsia="es-ES"/>
        </w:rPr>
        <w:t>– Garantizar la realización del seguimiento y evaluación del Plan.</w:t>
      </w:r>
    </w:p>
    <w:p w:rsidR="001342BE" w:rsidRPr="001342BE" w:rsidRDefault="001342BE" w:rsidP="001F18B9">
      <w:pPr>
        <w:pStyle w:val="Prrafodelista"/>
        <w:spacing w:after="0" w:line="405" w:lineRule="atLeast"/>
        <w:textAlignment w:val="baseline"/>
        <w:rPr>
          <w:rFonts w:ascii="Arial" w:eastAsia="Times New Roman" w:hAnsi="Arial" w:cs="Arial"/>
          <w:color w:val="000000"/>
          <w:sz w:val="23"/>
          <w:szCs w:val="23"/>
          <w:lang w:eastAsia="es-ES"/>
        </w:rPr>
      </w:pPr>
      <w:r w:rsidRPr="001342BE">
        <w:rPr>
          <w:rFonts w:ascii="Arial" w:eastAsia="Times New Roman" w:hAnsi="Arial" w:cs="Arial"/>
          <w:color w:val="000000"/>
          <w:sz w:val="23"/>
          <w:szCs w:val="23"/>
          <w:lang w:eastAsia="es-ES"/>
        </w:rPr>
        <w:t>– Tomar las medidas correctoras necesarias para alcanzar los objetivos.</w:t>
      </w:r>
    </w:p>
    <w:p w:rsidR="001342BE" w:rsidRPr="001342BE" w:rsidRDefault="001342BE" w:rsidP="001F18B9">
      <w:pPr>
        <w:pStyle w:val="Prrafodelista"/>
        <w:spacing w:after="0" w:line="405" w:lineRule="atLeast"/>
        <w:textAlignment w:val="baseline"/>
        <w:rPr>
          <w:rFonts w:ascii="Arial" w:eastAsia="Times New Roman" w:hAnsi="Arial" w:cs="Arial"/>
          <w:color w:val="000000"/>
          <w:sz w:val="23"/>
          <w:szCs w:val="23"/>
          <w:lang w:eastAsia="es-ES"/>
        </w:rPr>
      </w:pPr>
      <w:r w:rsidRPr="001342BE">
        <w:rPr>
          <w:rFonts w:ascii="Arial" w:eastAsia="Times New Roman" w:hAnsi="Arial" w:cs="Arial"/>
          <w:color w:val="000000"/>
          <w:sz w:val="23"/>
          <w:szCs w:val="23"/>
          <w:lang w:eastAsia="es-ES"/>
        </w:rPr>
        <w:t>– Convocar las reuniones del equipo de Igualdad.</w:t>
      </w:r>
    </w:p>
    <w:p w:rsidR="001342BE" w:rsidRPr="001342BE" w:rsidRDefault="001342BE" w:rsidP="001F18B9">
      <w:pPr>
        <w:pStyle w:val="Prrafodelista"/>
        <w:spacing w:after="0" w:line="405" w:lineRule="atLeast"/>
        <w:textAlignment w:val="baseline"/>
        <w:rPr>
          <w:rFonts w:ascii="Arial" w:eastAsia="Times New Roman" w:hAnsi="Arial" w:cs="Arial"/>
          <w:color w:val="000000"/>
          <w:sz w:val="23"/>
          <w:szCs w:val="23"/>
          <w:lang w:eastAsia="es-ES"/>
        </w:rPr>
      </w:pPr>
      <w:r w:rsidRPr="001342BE">
        <w:rPr>
          <w:rFonts w:ascii="Arial" w:eastAsia="Times New Roman" w:hAnsi="Arial" w:cs="Arial"/>
          <w:color w:val="000000"/>
          <w:sz w:val="23"/>
          <w:szCs w:val="23"/>
          <w:lang w:eastAsia="es-ES"/>
        </w:rPr>
        <w:t>– Informar a la Junta Directiva y a las personas trabajadoras de las actuaciones correspondientes a cada una de las acciones del plan.</w:t>
      </w:r>
    </w:p>
    <w:p w:rsidR="001342BE" w:rsidRPr="001342BE" w:rsidRDefault="001342BE" w:rsidP="001F18B9">
      <w:pPr>
        <w:pStyle w:val="Prrafodelista"/>
        <w:spacing w:line="405" w:lineRule="atLeast"/>
        <w:textAlignment w:val="baseline"/>
        <w:rPr>
          <w:rFonts w:ascii="Arial" w:eastAsia="Times New Roman" w:hAnsi="Arial" w:cs="Arial"/>
          <w:color w:val="000000"/>
          <w:sz w:val="23"/>
          <w:szCs w:val="23"/>
          <w:lang w:eastAsia="es-ES"/>
        </w:rPr>
      </w:pPr>
      <w:r w:rsidRPr="001342BE">
        <w:rPr>
          <w:rFonts w:ascii="Arial" w:eastAsia="Times New Roman" w:hAnsi="Arial" w:cs="Arial"/>
          <w:color w:val="000000"/>
          <w:sz w:val="23"/>
          <w:szCs w:val="23"/>
          <w:lang w:eastAsia="es-ES"/>
        </w:rPr>
        <w:t>– Diseñar, si fuera necesario con ayuda externa, los sucesivos planes de igualdad.</w:t>
      </w:r>
    </w:p>
    <w:p w:rsidR="001F18B9" w:rsidRDefault="001F18B9">
      <w:r>
        <w:br w:type="page"/>
      </w:r>
    </w:p>
    <w:p w:rsidR="001342BE" w:rsidRPr="001342BE" w:rsidRDefault="001342BE" w:rsidP="001342BE"/>
    <w:p w:rsidR="00EF0177" w:rsidRDefault="00EF0177" w:rsidP="004D3E06">
      <w:pPr>
        <w:pStyle w:val="Ttulo1"/>
        <w:numPr>
          <w:ilvl w:val="0"/>
          <w:numId w:val="2"/>
        </w:numPr>
        <w:spacing w:before="0" w:line="360" w:lineRule="auto"/>
        <w:ind w:left="426" w:hanging="426"/>
        <w:contextualSpacing/>
        <w:rPr>
          <w:rFonts w:ascii="Arial" w:hAnsi="Arial" w:cs="Arial"/>
          <w:b/>
          <w:color w:val="auto"/>
          <w:sz w:val="48"/>
          <w:szCs w:val="48"/>
        </w:rPr>
      </w:pPr>
      <w:bookmarkStart w:id="12" w:name="_Toc476168746"/>
      <w:r w:rsidRPr="007472CE">
        <w:rPr>
          <w:rFonts w:ascii="Arial" w:hAnsi="Arial" w:cs="Arial"/>
          <w:b/>
          <w:color w:val="auto"/>
          <w:sz w:val="48"/>
          <w:szCs w:val="48"/>
        </w:rPr>
        <w:t>FASES DEL PLAN</w:t>
      </w:r>
      <w:bookmarkEnd w:id="12"/>
    </w:p>
    <w:p w:rsidR="007472CE" w:rsidRPr="007472CE" w:rsidRDefault="007472CE" w:rsidP="004D3E06">
      <w:pPr>
        <w:spacing w:after="0" w:line="360" w:lineRule="auto"/>
        <w:contextualSpacing/>
      </w:pPr>
    </w:p>
    <w:p w:rsidR="00EF0177" w:rsidRDefault="00EF0177" w:rsidP="004D3E06">
      <w:pPr>
        <w:pStyle w:val="Ttulo2"/>
        <w:numPr>
          <w:ilvl w:val="1"/>
          <w:numId w:val="2"/>
        </w:numPr>
        <w:spacing w:before="0" w:line="360" w:lineRule="auto"/>
        <w:ind w:left="709" w:hanging="709"/>
        <w:contextualSpacing/>
        <w:rPr>
          <w:rFonts w:ascii="Arial" w:hAnsi="Arial" w:cs="Arial"/>
          <w:b/>
          <w:color w:val="auto"/>
          <w:sz w:val="28"/>
        </w:rPr>
      </w:pPr>
      <w:bookmarkStart w:id="13" w:name="_Toc476168747"/>
      <w:r w:rsidRPr="00EF0177">
        <w:rPr>
          <w:rFonts w:ascii="Arial" w:hAnsi="Arial" w:cs="Arial"/>
          <w:b/>
          <w:color w:val="auto"/>
          <w:sz w:val="28"/>
        </w:rPr>
        <w:t>ANÁLISIS</w:t>
      </w:r>
      <w:bookmarkEnd w:id="13"/>
    </w:p>
    <w:p w:rsidR="00F27921" w:rsidRDefault="00F27921" w:rsidP="004D3E06">
      <w:pPr>
        <w:spacing w:after="0" w:line="360" w:lineRule="auto"/>
        <w:contextualSpacing/>
        <w:jc w:val="both"/>
        <w:rPr>
          <w:rFonts w:ascii="Arial" w:hAnsi="Arial" w:cs="Arial"/>
        </w:rPr>
      </w:pPr>
      <w:r w:rsidRPr="00F27921">
        <w:rPr>
          <w:rFonts w:ascii="Arial" w:hAnsi="Arial" w:cs="Arial"/>
        </w:rPr>
        <w:t>La empresa facilitará los datos solicitados por la Comisión de trabajo creada para la puesta en marcha del Plan, y se analizará la información aportada con objeto de poder tener una composición de lugar relativa a la situación que debe ser objeto de estudio.</w:t>
      </w:r>
    </w:p>
    <w:p w:rsidR="001F18B9" w:rsidRDefault="001F18B9" w:rsidP="004D3E06">
      <w:pPr>
        <w:spacing w:after="0" w:line="360" w:lineRule="auto"/>
        <w:contextualSpacing/>
        <w:jc w:val="both"/>
        <w:rPr>
          <w:rFonts w:ascii="Arial" w:hAnsi="Arial" w:cs="Arial"/>
        </w:rPr>
      </w:pPr>
    </w:p>
    <w:p w:rsidR="00EF0177" w:rsidRDefault="00EF0177" w:rsidP="004D3E06">
      <w:pPr>
        <w:pStyle w:val="Ttulo2"/>
        <w:numPr>
          <w:ilvl w:val="1"/>
          <w:numId w:val="2"/>
        </w:numPr>
        <w:spacing w:before="0" w:line="360" w:lineRule="auto"/>
        <w:ind w:left="709" w:hanging="709"/>
        <w:contextualSpacing/>
        <w:rPr>
          <w:rFonts w:ascii="Arial" w:hAnsi="Arial" w:cs="Arial"/>
          <w:b/>
          <w:color w:val="auto"/>
          <w:sz w:val="28"/>
        </w:rPr>
      </w:pPr>
      <w:bookmarkStart w:id="14" w:name="_Toc476168748"/>
      <w:r>
        <w:rPr>
          <w:rFonts w:ascii="Arial" w:hAnsi="Arial" w:cs="Arial"/>
          <w:b/>
          <w:color w:val="auto"/>
          <w:sz w:val="28"/>
        </w:rPr>
        <w:t>DIAGNÓSTICO</w:t>
      </w:r>
      <w:bookmarkEnd w:id="14"/>
    </w:p>
    <w:p w:rsidR="00EF0177" w:rsidRPr="00F27921" w:rsidRDefault="00EF0177" w:rsidP="004D3E06">
      <w:pPr>
        <w:spacing w:after="0" w:line="360" w:lineRule="auto"/>
        <w:contextualSpacing/>
        <w:jc w:val="both"/>
        <w:rPr>
          <w:rFonts w:ascii="Arial" w:hAnsi="Arial" w:cs="Arial"/>
        </w:rPr>
      </w:pPr>
    </w:p>
    <w:p w:rsidR="00F27921" w:rsidRDefault="00F27921" w:rsidP="004D3E06">
      <w:pPr>
        <w:spacing w:after="0" w:line="360" w:lineRule="auto"/>
        <w:contextualSpacing/>
        <w:jc w:val="both"/>
        <w:rPr>
          <w:rFonts w:ascii="Arial" w:hAnsi="Arial" w:cs="Arial"/>
        </w:rPr>
      </w:pPr>
      <w:r w:rsidRPr="00F27921">
        <w:rPr>
          <w:rFonts w:ascii="Arial" w:hAnsi="Arial" w:cs="Arial"/>
        </w:rPr>
        <w:t>Diagnóstico. Se alcanzarán las conclusiones del análisis previo y así, se determinarán los campos prioritarios/concretos de actuación.</w:t>
      </w:r>
    </w:p>
    <w:p w:rsidR="00EF0177" w:rsidRDefault="00EF0177" w:rsidP="004D3E06">
      <w:pPr>
        <w:spacing w:after="0" w:line="360" w:lineRule="auto"/>
        <w:contextualSpacing/>
        <w:jc w:val="both"/>
        <w:rPr>
          <w:rFonts w:ascii="Arial" w:hAnsi="Arial" w:cs="Arial"/>
        </w:rPr>
      </w:pPr>
    </w:p>
    <w:p w:rsidR="00EF0177" w:rsidRDefault="00EF0177" w:rsidP="004D3E06">
      <w:pPr>
        <w:pStyle w:val="Ttulo2"/>
        <w:numPr>
          <w:ilvl w:val="1"/>
          <w:numId w:val="2"/>
        </w:numPr>
        <w:spacing w:before="0" w:line="360" w:lineRule="auto"/>
        <w:ind w:left="709" w:hanging="709"/>
        <w:contextualSpacing/>
        <w:rPr>
          <w:rFonts w:ascii="Arial" w:hAnsi="Arial" w:cs="Arial"/>
          <w:b/>
          <w:color w:val="auto"/>
          <w:sz w:val="28"/>
        </w:rPr>
      </w:pPr>
      <w:bookmarkStart w:id="15" w:name="_Toc476168749"/>
      <w:r>
        <w:rPr>
          <w:rFonts w:ascii="Arial" w:hAnsi="Arial" w:cs="Arial"/>
          <w:b/>
          <w:color w:val="auto"/>
          <w:sz w:val="28"/>
        </w:rPr>
        <w:t>MEDIDAS</w:t>
      </w:r>
      <w:bookmarkEnd w:id="15"/>
    </w:p>
    <w:p w:rsidR="00EF0177" w:rsidRPr="00F27921" w:rsidRDefault="00EF0177" w:rsidP="004D3E06">
      <w:pPr>
        <w:spacing w:after="0" w:line="360" w:lineRule="auto"/>
        <w:contextualSpacing/>
        <w:jc w:val="both"/>
        <w:rPr>
          <w:rFonts w:ascii="Arial" w:hAnsi="Arial" w:cs="Arial"/>
        </w:rPr>
      </w:pPr>
    </w:p>
    <w:p w:rsidR="00F27921" w:rsidRDefault="00F27921" w:rsidP="004D3E06">
      <w:pPr>
        <w:spacing w:after="0" w:line="360" w:lineRule="auto"/>
        <w:contextualSpacing/>
        <w:jc w:val="both"/>
        <w:rPr>
          <w:rFonts w:ascii="Arial" w:hAnsi="Arial" w:cs="Arial"/>
        </w:rPr>
      </w:pPr>
      <w:r w:rsidRPr="00F27921">
        <w:rPr>
          <w:rFonts w:ascii="Arial" w:hAnsi="Arial" w:cs="Arial"/>
        </w:rPr>
        <w:t>Definición de medidas a tomar. Se definirán las medidas a tomar en las distintas materias que deben desarrollarse en este Plan, que deberán ser concretas y medibles.</w:t>
      </w:r>
    </w:p>
    <w:p w:rsidR="00EF0177" w:rsidRDefault="00EF0177" w:rsidP="004D3E06">
      <w:pPr>
        <w:spacing w:after="0" w:line="360" w:lineRule="auto"/>
        <w:contextualSpacing/>
        <w:jc w:val="both"/>
        <w:rPr>
          <w:rFonts w:ascii="Arial" w:hAnsi="Arial" w:cs="Arial"/>
        </w:rPr>
      </w:pPr>
    </w:p>
    <w:p w:rsidR="00EF0177" w:rsidRDefault="00EF0177" w:rsidP="004D3E06">
      <w:pPr>
        <w:pStyle w:val="Ttulo2"/>
        <w:numPr>
          <w:ilvl w:val="1"/>
          <w:numId w:val="2"/>
        </w:numPr>
        <w:spacing w:before="0" w:line="360" w:lineRule="auto"/>
        <w:ind w:left="709" w:hanging="709"/>
        <w:contextualSpacing/>
        <w:rPr>
          <w:rFonts w:ascii="Arial" w:hAnsi="Arial" w:cs="Arial"/>
          <w:b/>
          <w:color w:val="auto"/>
          <w:sz w:val="28"/>
        </w:rPr>
      </w:pPr>
      <w:bookmarkStart w:id="16" w:name="_Toc476168750"/>
      <w:r>
        <w:rPr>
          <w:rFonts w:ascii="Arial" w:hAnsi="Arial" w:cs="Arial"/>
          <w:b/>
          <w:color w:val="auto"/>
          <w:sz w:val="28"/>
        </w:rPr>
        <w:t>EJECUCIÓN</w:t>
      </w:r>
      <w:r w:rsidR="004621B1">
        <w:rPr>
          <w:rFonts w:ascii="Arial" w:hAnsi="Arial" w:cs="Arial"/>
          <w:b/>
          <w:color w:val="auto"/>
          <w:sz w:val="28"/>
        </w:rPr>
        <w:t xml:space="preserve"> DE MEDIDAS</w:t>
      </w:r>
      <w:bookmarkEnd w:id="16"/>
    </w:p>
    <w:p w:rsidR="00EF0177" w:rsidRPr="00F27921" w:rsidRDefault="00EF0177" w:rsidP="004D3E06">
      <w:pPr>
        <w:spacing w:after="0" w:line="360" w:lineRule="auto"/>
        <w:contextualSpacing/>
        <w:jc w:val="both"/>
        <w:rPr>
          <w:rFonts w:ascii="Arial" w:hAnsi="Arial" w:cs="Arial"/>
        </w:rPr>
      </w:pPr>
    </w:p>
    <w:p w:rsidR="00F27921" w:rsidRDefault="00F27921" w:rsidP="004D3E06">
      <w:pPr>
        <w:spacing w:after="0" w:line="360" w:lineRule="auto"/>
        <w:contextualSpacing/>
        <w:jc w:val="both"/>
        <w:rPr>
          <w:rFonts w:ascii="Arial" w:hAnsi="Arial" w:cs="Arial"/>
        </w:rPr>
      </w:pPr>
      <w:r w:rsidRPr="00F27921">
        <w:rPr>
          <w:rFonts w:ascii="Arial" w:hAnsi="Arial" w:cs="Arial"/>
        </w:rPr>
        <w:t>Aplicación/ejecución de medidas. Se pondrán en marcha las medidas definidas.</w:t>
      </w:r>
    </w:p>
    <w:p w:rsidR="004621B1" w:rsidRDefault="004621B1" w:rsidP="004D3E06">
      <w:pPr>
        <w:spacing w:after="0" w:line="360" w:lineRule="auto"/>
        <w:contextualSpacing/>
        <w:jc w:val="both"/>
        <w:rPr>
          <w:rFonts w:ascii="Arial" w:hAnsi="Arial" w:cs="Arial"/>
        </w:rPr>
      </w:pPr>
    </w:p>
    <w:p w:rsidR="004621B1" w:rsidRDefault="004621B1" w:rsidP="004D3E06">
      <w:pPr>
        <w:pStyle w:val="Ttulo2"/>
        <w:numPr>
          <w:ilvl w:val="1"/>
          <w:numId w:val="2"/>
        </w:numPr>
        <w:spacing w:before="0" w:line="360" w:lineRule="auto"/>
        <w:ind w:left="709" w:hanging="709"/>
        <w:contextualSpacing/>
        <w:rPr>
          <w:rFonts w:ascii="Arial" w:hAnsi="Arial" w:cs="Arial"/>
          <w:b/>
          <w:color w:val="auto"/>
          <w:sz w:val="28"/>
        </w:rPr>
      </w:pPr>
      <w:bookmarkStart w:id="17" w:name="_Toc476168751"/>
      <w:r>
        <w:rPr>
          <w:rFonts w:ascii="Arial" w:hAnsi="Arial" w:cs="Arial"/>
          <w:b/>
          <w:color w:val="auto"/>
          <w:sz w:val="28"/>
        </w:rPr>
        <w:t>SEGUIMIENTO Y EVALUACIÓN</w:t>
      </w:r>
      <w:bookmarkEnd w:id="17"/>
    </w:p>
    <w:p w:rsidR="00967661" w:rsidRDefault="00967661" w:rsidP="004D3E06">
      <w:pPr>
        <w:spacing w:after="0" w:line="360" w:lineRule="auto"/>
        <w:contextualSpacing/>
        <w:jc w:val="both"/>
        <w:rPr>
          <w:rFonts w:ascii="Arial" w:hAnsi="Arial" w:cs="Arial"/>
        </w:rPr>
      </w:pPr>
    </w:p>
    <w:p w:rsidR="00F27921" w:rsidRPr="001F18B9" w:rsidRDefault="00F27921" w:rsidP="004D3E06">
      <w:pPr>
        <w:spacing w:after="0" w:line="360" w:lineRule="auto"/>
        <w:contextualSpacing/>
        <w:jc w:val="both"/>
        <w:rPr>
          <w:rFonts w:ascii="Arial" w:hAnsi="Arial" w:cs="Arial"/>
        </w:rPr>
      </w:pPr>
      <w:r w:rsidRPr="001F18B9">
        <w:rPr>
          <w:rFonts w:ascii="Arial" w:hAnsi="Arial" w:cs="Arial"/>
        </w:rPr>
        <w:t>Se creará la Comisión de Igualdad cuya misión será revisar periódicamente el equilibrio de sexos en la empresa, así como la igualdad de oportunidades de hombres y mujeres, garantizar la aplicación de las medidas y analizar las que se han llevado a cabo; todo ello con el objeto de evaluar su resultado y proponer nuevas acciones. También llevará a cabo el proceso de denuncia del acoso.</w:t>
      </w:r>
    </w:p>
    <w:p w:rsidR="001F18B9" w:rsidRPr="001F18B9" w:rsidRDefault="001F18B9" w:rsidP="001F18B9">
      <w:pPr>
        <w:spacing w:after="0" w:line="405" w:lineRule="atLeast"/>
        <w:textAlignment w:val="baseline"/>
        <w:rPr>
          <w:rFonts w:ascii="Arial" w:eastAsia="Times New Roman" w:hAnsi="Arial" w:cs="Arial"/>
          <w:color w:val="000000"/>
          <w:lang w:eastAsia="es-ES"/>
        </w:rPr>
      </w:pPr>
      <w:r w:rsidRPr="001F18B9">
        <w:rPr>
          <w:rFonts w:ascii="Arial" w:eastAsia="Times New Roman" w:hAnsi="Arial" w:cs="Arial"/>
          <w:color w:val="000000"/>
          <w:lang w:eastAsia="es-ES"/>
        </w:rPr>
        <w:t xml:space="preserve">El plan parte de una evaluación inicial (diagnóstico de la situación de la </w:t>
      </w:r>
      <w:r w:rsidR="00FD093A">
        <w:rPr>
          <w:rFonts w:ascii="Arial" w:eastAsia="Times New Roman" w:hAnsi="Arial" w:cs="Arial"/>
          <w:color w:val="000000"/>
          <w:lang w:eastAsia="es-ES"/>
        </w:rPr>
        <w:t>URCM</w:t>
      </w:r>
      <w:r w:rsidRPr="001F18B9">
        <w:rPr>
          <w:rFonts w:ascii="Arial" w:eastAsia="Times New Roman" w:hAnsi="Arial" w:cs="Arial"/>
          <w:color w:val="000000"/>
          <w:lang w:eastAsia="es-ES"/>
        </w:rPr>
        <w:t>). Y como evaluaciones intermedias se realizarán evaluaciones anuales con sus correspondientes informes.</w:t>
      </w:r>
    </w:p>
    <w:p w:rsidR="001F18B9" w:rsidRPr="001F18B9" w:rsidRDefault="001F18B9" w:rsidP="001F18B9">
      <w:pPr>
        <w:spacing w:after="0" w:line="405" w:lineRule="atLeast"/>
        <w:textAlignment w:val="baseline"/>
        <w:rPr>
          <w:rFonts w:ascii="Arial" w:eastAsia="Times New Roman" w:hAnsi="Arial" w:cs="Arial"/>
          <w:color w:val="000000"/>
          <w:lang w:eastAsia="es-ES"/>
        </w:rPr>
      </w:pPr>
      <w:r w:rsidRPr="001F18B9">
        <w:rPr>
          <w:rFonts w:ascii="Arial" w:eastAsia="Times New Roman" w:hAnsi="Arial" w:cs="Arial"/>
          <w:color w:val="000000"/>
          <w:lang w:eastAsia="es-ES"/>
        </w:rPr>
        <w:lastRenderedPageBreak/>
        <w:t xml:space="preserve">Al término del Plan (2020) se realizará una evaluación final, que reflejará los cambios realizados desde el inicio del Plan hasta su final, es decir, una vez se ha ejecutado. Para esta evaluación final, además de utilizar las evaluaciones anuales, se podrán utilizar herramientas complementarias de consulta de personal y junta directiva de la </w:t>
      </w:r>
      <w:r w:rsidR="00FD093A">
        <w:rPr>
          <w:rFonts w:ascii="Arial" w:eastAsia="Times New Roman" w:hAnsi="Arial" w:cs="Arial"/>
          <w:color w:val="000000"/>
          <w:lang w:eastAsia="es-ES"/>
        </w:rPr>
        <w:t>URCM</w:t>
      </w:r>
      <w:r w:rsidRPr="001F18B9">
        <w:rPr>
          <w:rFonts w:ascii="Arial" w:eastAsia="Times New Roman" w:hAnsi="Arial" w:cs="Arial"/>
          <w:color w:val="000000"/>
          <w:lang w:eastAsia="es-ES"/>
        </w:rPr>
        <w:t xml:space="preserve"> para obtener información cualitativa sobre el impacto real y el grado de satisfacción.</w:t>
      </w:r>
    </w:p>
    <w:p w:rsidR="001F18B9" w:rsidRPr="001F18B9" w:rsidRDefault="001F18B9" w:rsidP="001F18B9">
      <w:pPr>
        <w:spacing w:after="0" w:line="405" w:lineRule="atLeast"/>
        <w:textAlignment w:val="baseline"/>
        <w:rPr>
          <w:rFonts w:ascii="Arial" w:eastAsia="Times New Roman" w:hAnsi="Arial" w:cs="Arial"/>
          <w:color w:val="000000"/>
          <w:lang w:eastAsia="es-ES"/>
        </w:rPr>
      </w:pPr>
      <w:r w:rsidRPr="001F18B9">
        <w:rPr>
          <w:rFonts w:ascii="Arial" w:eastAsia="Times New Roman" w:hAnsi="Arial" w:cs="Arial"/>
          <w:color w:val="000000"/>
          <w:lang w:eastAsia="es-ES"/>
        </w:rPr>
        <w:t>El seguimiento y la evaluación de las acciones corresponderán a las personas que se les haya encomendado la coordinación de las mismas, incluida la elaboración y soportes necesarios. La redacción de los informes de las evaluaciones anuales y final será responsabilidad del Equipo de Igualdad y de las personas elegidas para esta labor.</w:t>
      </w:r>
    </w:p>
    <w:p w:rsidR="001F18B9" w:rsidRPr="001F18B9" w:rsidRDefault="001F18B9" w:rsidP="001F18B9">
      <w:pPr>
        <w:spacing w:after="0" w:line="405" w:lineRule="atLeast"/>
        <w:textAlignment w:val="baseline"/>
        <w:rPr>
          <w:rFonts w:ascii="Arial" w:eastAsia="Times New Roman" w:hAnsi="Arial" w:cs="Arial"/>
          <w:color w:val="000000"/>
          <w:lang w:eastAsia="es-ES"/>
        </w:rPr>
      </w:pPr>
      <w:r w:rsidRPr="001F18B9">
        <w:rPr>
          <w:rFonts w:ascii="Arial" w:eastAsia="Times New Roman" w:hAnsi="Arial" w:cs="Arial"/>
          <w:color w:val="000000"/>
          <w:lang w:eastAsia="es-ES"/>
        </w:rPr>
        <w:t>La Comisión de Igualdad tiene entre sus cometidos el análisis continuo de los resultados del proceso de seguimiento y evaluación, así como la orientación o reorientación de las acciones y actividades, así como la propuesta y aplicación de medidas correctoras en caso de que fuera necesario, que quedarán reflejadas en los informes de evaluación.</w:t>
      </w:r>
    </w:p>
    <w:p w:rsidR="00F27921" w:rsidRPr="001F18B9" w:rsidRDefault="001F18B9" w:rsidP="001F18B9">
      <w:pPr>
        <w:spacing w:after="0" w:line="360" w:lineRule="auto"/>
        <w:contextualSpacing/>
        <w:jc w:val="both"/>
        <w:rPr>
          <w:rFonts w:ascii="Arial" w:hAnsi="Arial" w:cs="Arial"/>
        </w:rPr>
      </w:pPr>
      <w:r w:rsidRPr="001F18B9">
        <w:rPr>
          <w:rFonts w:ascii="Arial" w:eastAsia="Times New Roman" w:hAnsi="Arial" w:cs="Arial"/>
          <w:color w:val="000000"/>
          <w:lang w:eastAsia="es-ES"/>
        </w:rPr>
        <w:t xml:space="preserve">Las conclusiones del Informe de Evaluación Final orientarán el II plan de Igualdad de </w:t>
      </w:r>
      <w:r w:rsidR="00FD093A">
        <w:rPr>
          <w:rFonts w:ascii="Arial" w:eastAsia="Times New Roman" w:hAnsi="Arial" w:cs="Arial"/>
          <w:color w:val="000000"/>
          <w:lang w:eastAsia="es-ES"/>
        </w:rPr>
        <w:t>URCM</w:t>
      </w:r>
      <w:r w:rsidRPr="001F18B9">
        <w:rPr>
          <w:rFonts w:ascii="Arial" w:eastAsia="Times New Roman" w:hAnsi="Arial" w:cs="Arial"/>
          <w:color w:val="000000"/>
          <w:lang w:eastAsia="es-ES"/>
        </w:rPr>
        <w:t>.</w:t>
      </w:r>
    </w:p>
    <w:p w:rsidR="00F27921" w:rsidRDefault="00F27921" w:rsidP="004D3E06">
      <w:pPr>
        <w:spacing w:after="0" w:line="360" w:lineRule="auto"/>
        <w:contextualSpacing/>
        <w:jc w:val="both"/>
        <w:rPr>
          <w:rFonts w:ascii="Arial" w:hAnsi="Arial" w:cs="Arial"/>
        </w:rPr>
      </w:pPr>
    </w:p>
    <w:p w:rsidR="00F27921" w:rsidRDefault="00F27921" w:rsidP="004D3E06">
      <w:pPr>
        <w:spacing w:after="0" w:line="360" w:lineRule="auto"/>
        <w:contextualSpacing/>
        <w:jc w:val="both"/>
        <w:rPr>
          <w:rFonts w:ascii="Arial" w:hAnsi="Arial" w:cs="Arial"/>
        </w:rPr>
      </w:pPr>
    </w:p>
    <w:p w:rsidR="00E320BA" w:rsidRPr="00C63AC0" w:rsidRDefault="00E320BA" w:rsidP="004D3E06">
      <w:pPr>
        <w:pStyle w:val="Textoindependiente"/>
        <w:spacing w:line="360" w:lineRule="auto"/>
        <w:contextualSpacing/>
        <w:rPr>
          <w:lang w:val="es-ES"/>
        </w:rPr>
      </w:pPr>
    </w:p>
    <w:p w:rsidR="00E320BA" w:rsidRPr="00C63AC0" w:rsidRDefault="00E320BA" w:rsidP="004D3E06">
      <w:pPr>
        <w:pStyle w:val="Textoindependiente"/>
        <w:spacing w:line="360" w:lineRule="auto"/>
        <w:contextualSpacing/>
        <w:rPr>
          <w:sz w:val="22"/>
          <w:lang w:val="es-ES"/>
        </w:rPr>
      </w:pPr>
    </w:p>
    <w:sectPr w:rsidR="00E320BA" w:rsidRPr="00C63AC0" w:rsidSect="005F1E15">
      <w:headerReference w:type="default" r:id="rId10"/>
      <w:footerReference w:type="default" r:id="rId11"/>
      <w:pgSz w:w="11906" w:h="16838"/>
      <w:pgMar w:top="1276" w:right="1416" w:bottom="1134" w:left="1418" w:header="426" w:footer="263" w:gutter="0"/>
      <w:pgNumType w:start="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00EF1" w:rsidRDefault="00D00EF1" w:rsidP="00E320BA">
      <w:pPr>
        <w:spacing w:after="0" w:line="240" w:lineRule="auto"/>
      </w:pPr>
      <w:r>
        <w:separator/>
      </w:r>
    </w:p>
  </w:endnote>
  <w:endnote w:type="continuationSeparator" w:id="1">
    <w:p w:rsidR="00D00EF1" w:rsidRDefault="00D00EF1" w:rsidP="00E320B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C2E" w:rsidRDefault="002B06C4">
    <w:pPr>
      <w:pStyle w:val="Piedepgina"/>
    </w:pPr>
    <w:r>
      <w:rPr>
        <w:noProof/>
        <w:lang w:eastAsia="es-ES"/>
      </w:rPr>
      <w:pict>
        <v:shapetype id="_x0000_t202" coordsize="21600,21600" o:spt="202" path="m,l,21600r21600,l21600,xe">
          <v:stroke joinstyle="miter"/>
          <v:path gradientshapeok="t" o:connecttype="rect"/>
        </v:shapetype>
        <v:shape id="_x0000_s4097" type="#_x0000_t202" style="position:absolute;margin-left:.55pt;margin-top:796.25pt;width:71.8pt;height:13.45pt;z-index:251661312;visibility:visible;mso-width-percent:1000;mso-position-horizontal-relative:page;mso-position-vertical-relative:top-margin-area;mso-width-percent:1000;mso-width-relative:righ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" o:allowincell="f" fillcolor="yellow" stroked="f">
          <v:textbox style="mso-fit-shape-to-text:t" inset=",0,,0">
            <w:txbxContent>
              <w:p w:rsidR="000B2C2E" w:rsidRPr="00E320BA" w:rsidRDefault="000B2C2E" w:rsidP="004D3E06">
                <w:pPr>
                  <w:spacing w:after="0" w:line="240" w:lineRule="auto"/>
                  <w:jc w:val="center"/>
                  <w:rPr>
                    <w:b/>
                  </w:rPr>
                </w:pPr>
                <w:r>
                  <w:rPr>
                    <w:b/>
                  </w:rPr>
                  <w:t>2017</w:t>
                </w:r>
              </w:p>
            </w:txbxContent>
          </v:textbox>
          <w10:wrap anchorx="page" anchory="margin"/>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00EF1" w:rsidRDefault="00D00EF1" w:rsidP="00E320BA">
      <w:pPr>
        <w:spacing w:after="0" w:line="240" w:lineRule="auto"/>
      </w:pPr>
      <w:r>
        <w:separator/>
      </w:r>
    </w:p>
  </w:footnote>
  <w:footnote w:type="continuationSeparator" w:id="1">
    <w:p w:rsidR="00D00EF1" w:rsidRDefault="00D00EF1" w:rsidP="00E320BA">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2C2E" w:rsidRDefault="0096627E">
    <w:pPr>
      <w:pStyle w:val="Encabezado"/>
    </w:pPr>
    <w:r>
      <w:rPr>
        <w:noProof/>
        <w:lang w:eastAsia="es-ES"/>
      </w:rPr>
      <w:drawing>
        <wp:inline distT="0" distB="0" distL="0" distR="0">
          <wp:extent cx="797560" cy="841375"/>
          <wp:effectExtent l="19050" t="0" r="2540" b="0"/>
          <wp:docPr id="2"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srcRect/>
                  <a:stretch>
                    <a:fillRect/>
                  </a:stretch>
                </pic:blipFill>
                <pic:spPr bwMode="auto">
                  <a:xfrm>
                    <a:off x="0" y="0"/>
                    <a:ext cx="797560" cy="841375"/>
                  </a:xfrm>
                  <a:prstGeom prst="rect">
                    <a:avLst/>
                  </a:prstGeom>
                  <a:noFill/>
                  <a:ln w="9525">
                    <a:noFill/>
                    <a:miter lim="800000"/>
                    <a:headEnd/>
                    <a:tailEnd/>
                  </a:ln>
                </pic:spPr>
              </pic:pic>
            </a:graphicData>
          </a:graphic>
        </wp:inline>
      </w:drawing>
    </w:r>
    <w:r w:rsidR="002B06C4">
      <w:rPr>
        <w:noProof/>
        <w:lang w:eastAsia="es-ES"/>
      </w:rPr>
      <w:pict>
        <v:shapetype id="_x0000_t202" coordsize="21600,21600" o:spt="202" path="m,l,21600r21600,l21600,xe">
          <v:stroke joinstyle="miter"/>
          <v:path gradientshapeok="t" o:connecttype="rect"/>
        </v:shapetype>
        <v:shape id="Cuadro de texto 2" o:spid="_x0000_s4099" type="#_x0000_t202" style="position:absolute;margin-left:218.45pt;margin-top:3.1pt;width:237.05pt;height:19.65pt;z-index:251658239;visibility:visible;mso-wrap-distance-top:3.6pt;mso-wrap-distance-bottom:3.6pt;mso-position-horizontal-relative:text;mso-position-vertical-relative:text;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" stroked="f">
          <v:textbox style="mso-next-textbox:#Cuadro de texto 2">
            <w:txbxContent>
              <w:p w:rsidR="000B2C2E" w:rsidRPr="00967661" w:rsidRDefault="000B2C2E" w:rsidP="00967661">
                <w:pPr>
                  <w:jc w:val="right"/>
                  <w:rPr>
                    <w:rFonts w:ascii="Arial" w:hAnsi="Arial" w:cs="Arial"/>
                    <w:b/>
                    <w:sz w:val="20"/>
                  </w:rPr>
                </w:pPr>
                <w:r w:rsidRPr="00967661">
                  <w:rPr>
                    <w:rFonts w:ascii="Arial" w:hAnsi="Arial" w:cs="Arial"/>
                    <w:b/>
                    <w:sz w:val="20"/>
                  </w:rPr>
                  <w:t>I PLAN DE IGUALDAD</w:t>
                </w:r>
                <w:r w:rsidR="0096627E">
                  <w:rPr>
                    <w:rFonts w:ascii="Arial" w:hAnsi="Arial" w:cs="Arial"/>
                    <w:b/>
                    <w:sz w:val="20"/>
                  </w:rPr>
                  <w:t xml:space="preserve"> DE URCM</w:t>
                </w:r>
              </w:p>
            </w:txbxContent>
          </v:textbox>
          <w10:wrap type="square"/>
        </v:shape>
      </w:pict>
    </w:r>
    <w:r w:rsidR="002B06C4">
      <w:rPr>
        <w:noProof/>
        <w:lang w:eastAsia="es-ES"/>
      </w:rPr>
      <w:pict>
        <v:shape id="Cuadro de texto 221" o:spid="_x0000_s4098" type="#_x0000_t202" style="position:absolute;margin-left:84.2pt;margin-top:0;width:71.8pt;height:13.45pt;z-index:251659264;visibility:visible;mso-width-percent:1000;mso-position-horizontal:right;mso-position-horizontal-relative:page;mso-position-vertical:center;mso-position-vertical-relative:top-margin-area;mso-width-percent:1000;mso-width-relative:right-margin-area;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" o:allowincell="f" fillcolor="yellow" stroked="f">
          <v:textbox style="mso-next-textbox:#Cuadro de texto 221;mso-fit-shape-to-text:t" inset=",0,,0">
            <w:txbxContent>
              <w:p w:rsidR="000B2C2E" w:rsidRPr="00E320BA" w:rsidRDefault="002B06C4">
                <w:pPr>
                  <w:spacing w:after="0" w:line="240" w:lineRule="auto"/>
                  <w:rPr>
                    <w:b/>
                  </w:rPr>
                </w:pPr>
                <w:r w:rsidRPr="00E320BA">
                  <w:rPr>
                    <w:b/>
                  </w:rPr>
                  <w:fldChar w:fldCharType="begin"/>
                </w:r>
                <w:r w:rsidR="000B2C2E" w:rsidRPr="00E320BA">
                  <w:rPr>
                    <w:b/>
                  </w:rPr>
                  <w:instrText>PAGE   \* MERGEFORMAT</w:instrText>
                </w:r>
                <w:r w:rsidRPr="00E320BA">
                  <w:rPr>
                    <w:b/>
                  </w:rPr>
                  <w:fldChar w:fldCharType="separate"/>
                </w:r>
                <w:r w:rsidR="00FD093A">
                  <w:rPr>
                    <w:b/>
                    <w:noProof/>
                  </w:rPr>
                  <w:t>11</w:t>
                </w:r>
                <w:r w:rsidRPr="00E320BA">
                  <w:rPr>
                    <w:b/>
                  </w:rPr>
                  <w:fldChar w:fldCharType="end"/>
                </w:r>
              </w:p>
            </w:txbxContent>
          </v:textbox>
          <w10:wrap anchorx="page"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665DB9"/>
    <w:multiLevelType w:val="hybridMultilevel"/>
    <w:tmpl w:val="978AFA00"/>
    <w:lvl w:ilvl="0" w:tplc="E5D84EE0">
      <w:start w:val="1"/>
      <w:numFmt w:val="bullet"/>
      <w:lvlText w:val=""/>
      <w:lvlJc w:val="left"/>
      <w:pPr>
        <w:ind w:left="720" w:hanging="360"/>
      </w:pPr>
      <w:rPr>
        <w:rFonts w:ascii="Symbol" w:hAnsi="Symbol" w:hint="default"/>
        <w:color w:val="4F81BD"/>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26C479A8"/>
    <w:multiLevelType w:val="hybridMultilevel"/>
    <w:tmpl w:val="6A385324"/>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nsid w:val="4CB511F2"/>
    <w:multiLevelType w:val="hybridMultilevel"/>
    <w:tmpl w:val="601C8542"/>
    <w:lvl w:ilvl="0" w:tplc="E5D84EE0">
      <w:start w:val="1"/>
      <w:numFmt w:val="bullet"/>
      <w:lvlText w:val=""/>
      <w:lvlJc w:val="left"/>
      <w:pPr>
        <w:ind w:left="720" w:hanging="360"/>
      </w:pPr>
      <w:rPr>
        <w:rFonts w:ascii="Symbol" w:hAnsi="Symbol" w:hint="default"/>
        <w:color w:val="4F81BD"/>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54FF0B18"/>
    <w:multiLevelType w:val="hybridMultilevel"/>
    <w:tmpl w:val="B2C6FAAE"/>
    <w:lvl w:ilvl="0" w:tplc="E5D84EE0">
      <w:start w:val="1"/>
      <w:numFmt w:val="bullet"/>
      <w:lvlText w:val=""/>
      <w:lvlJc w:val="left"/>
      <w:pPr>
        <w:ind w:left="720" w:hanging="360"/>
      </w:pPr>
      <w:rPr>
        <w:rFonts w:ascii="Symbol" w:hAnsi="Symbol" w:hint="default"/>
        <w:color w:val="4F81BD"/>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62994827"/>
    <w:multiLevelType w:val="hybridMultilevel"/>
    <w:tmpl w:val="9BF2FA70"/>
    <w:lvl w:ilvl="0" w:tplc="0C0A0009">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6CC50E89"/>
    <w:multiLevelType w:val="hybridMultilevel"/>
    <w:tmpl w:val="A8F09EC6"/>
    <w:lvl w:ilvl="0" w:tplc="0C0A0009">
      <w:start w:val="1"/>
      <w:numFmt w:val="bullet"/>
      <w:lvlText w:val=""/>
      <w:lvlJc w:val="left"/>
      <w:pPr>
        <w:ind w:left="1800" w:hanging="360"/>
      </w:pPr>
      <w:rPr>
        <w:rFonts w:ascii="Wingdings" w:hAnsi="Wingdings"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6">
    <w:nsid w:val="70E722CA"/>
    <w:multiLevelType w:val="multilevel"/>
    <w:tmpl w:val="9D1006D2"/>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7">
    <w:nsid w:val="72EC1296"/>
    <w:multiLevelType w:val="multilevel"/>
    <w:tmpl w:val="E2E4BF8E"/>
    <w:lvl w:ilvl="0">
      <w:start w:val="1"/>
      <w:numFmt w:val="decimal"/>
      <w:lvlText w:val="%1."/>
      <w:lvlJc w:val="left"/>
      <w:pPr>
        <w:ind w:left="720" w:hanging="360"/>
      </w:pPr>
      <w:rPr>
        <w:rFonts w:hint="default"/>
        <w:sz w:val="48"/>
        <w:szCs w:val="48"/>
      </w:rPr>
    </w:lvl>
    <w:lvl w:ilvl="1">
      <w:start w:val="1"/>
      <w:numFmt w:val="decimal"/>
      <w:isLgl/>
      <w:lvlText w:val="%1.%2"/>
      <w:lvlJc w:val="left"/>
      <w:pPr>
        <w:ind w:left="928" w:hanging="360"/>
      </w:pPr>
      <w:rPr>
        <w:rFonts w:hint="default"/>
        <w:sz w:val="32"/>
        <w:szCs w:val="32"/>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nsid w:val="753129E6"/>
    <w:multiLevelType w:val="hybridMultilevel"/>
    <w:tmpl w:val="5380EDDC"/>
    <w:lvl w:ilvl="0" w:tplc="E5D84EE0">
      <w:start w:val="1"/>
      <w:numFmt w:val="bullet"/>
      <w:lvlText w:val=""/>
      <w:lvlJc w:val="left"/>
      <w:pPr>
        <w:ind w:left="720" w:hanging="360"/>
      </w:pPr>
      <w:rPr>
        <w:rFonts w:ascii="Symbol" w:hAnsi="Symbol" w:hint="default"/>
        <w:color w:val="4F81BD"/>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7E0C62DF"/>
    <w:multiLevelType w:val="hybridMultilevel"/>
    <w:tmpl w:val="80048F2A"/>
    <w:lvl w:ilvl="0" w:tplc="0C0A0009">
      <w:start w:val="1"/>
      <w:numFmt w:val="bullet"/>
      <w:lvlText w:val=""/>
      <w:lvlJc w:val="left"/>
      <w:pPr>
        <w:ind w:left="1146" w:hanging="360"/>
      </w:pPr>
      <w:rPr>
        <w:rFonts w:ascii="Wingdings" w:hAnsi="Wingdings"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0">
    <w:nsid w:val="7E0C6E18"/>
    <w:multiLevelType w:val="hybridMultilevel"/>
    <w:tmpl w:val="A48E7F12"/>
    <w:lvl w:ilvl="0" w:tplc="0C0A0009">
      <w:start w:val="1"/>
      <w:numFmt w:val="bullet"/>
      <w:lvlText w:val=""/>
      <w:lvlJc w:val="left"/>
      <w:pPr>
        <w:ind w:left="1146" w:hanging="360"/>
      </w:pPr>
      <w:rPr>
        <w:rFonts w:ascii="Wingdings" w:hAnsi="Wingdings"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num w:numId="1">
    <w:abstractNumId w:val="1"/>
  </w:num>
  <w:num w:numId="2">
    <w:abstractNumId w:val="7"/>
  </w:num>
  <w:num w:numId="3">
    <w:abstractNumId w:val="6"/>
  </w:num>
  <w:num w:numId="4">
    <w:abstractNumId w:val="10"/>
  </w:num>
  <w:num w:numId="5">
    <w:abstractNumId w:val="9"/>
  </w:num>
  <w:num w:numId="6">
    <w:abstractNumId w:val="4"/>
  </w:num>
  <w:num w:numId="7">
    <w:abstractNumId w:val="5"/>
  </w:num>
  <w:num w:numId="8">
    <w:abstractNumId w:val="2"/>
  </w:num>
  <w:num w:numId="9">
    <w:abstractNumId w:val="3"/>
  </w:num>
  <w:num w:numId="10">
    <w:abstractNumId w:val="0"/>
  </w:num>
  <w:num w:numId="11">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08"/>
  <w:hyphenationZone w:val="425"/>
  <w:characterSpacingControl w:val="doNotCompress"/>
  <w:hdrShapeDefaults>
    <o:shapedefaults v:ext="edit" spidmax="6146"/>
    <o:shapelayout v:ext="edit">
      <o:idmap v:ext="edit" data="4"/>
    </o:shapelayout>
  </w:hdrShapeDefaults>
  <w:footnotePr>
    <w:footnote w:id="0"/>
    <w:footnote w:id="1"/>
  </w:footnotePr>
  <w:endnotePr>
    <w:endnote w:id="0"/>
    <w:endnote w:id="1"/>
  </w:endnotePr>
  <w:compat/>
  <w:rsids>
    <w:rsidRoot w:val="00074A60"/>
    <w:rsid w:val="0002059F"/>
    <w:rsid w:val="000608B1"/>
    <w:rsid w:val="00074A60"/>
    <w:rsid w:val="00077420"/>
    <w:rsid w:val="000B2C2E"/>
    <w:rsid w:val="000B6379"/>
    <w:rsid w:val="000C00F7"/>
    <w:rsid w:val="00132FFA"/>
    <w:rsid w:val="001342BE"/>
    <w:rsid w:val="0015405D"/>
    <w:rsid w:val="001F18B9"/>
    <w:rsid w:val="002B06C4"/>
    <w:rsid w:val="003478EA"/>
    <w:rsid w:val="00352FA1"/>
    <w:rsid w:val="003E32E6"/>
    <w:rsid w:val="004621B1"/>
    <w:rsid w:val="004A14E0"/>
    <w:rsid w:val="004D3E06"/>
    <w:rsid w:val="00527779"/>
    <w:rsid w:val="005D0DD9"/>
    <w:rsid w:val="005D1AF7"/>
    <w:rsid w:val="005F1E15"/>
    <w:rsid w:val="00742267"/>
    <w:rsid w:val="007472CE"/>
    <w:rsid w:val="0096627E"/>
    <w:rsid w:val="00967661"/>
    <w:rsid w:val="00995476"/>
    <w:rsid w:val="009B6297"/>
    <w:rsid w:val="00A00FD1"/>
    <w:rsid w:val="00C54120"/>
    <w:rsid w:val="00CA667D"/>
    <w:rsid w:val="00D00EF1"/>
    <w:rsid w:val="00D63884"/>
    <w:rsid w:val="00E320BA"/>
    <w:rsid w:val="00EF0177"/>
    <w:rsid w:val="00F27921"/>
    <w:rsid w:val="00F30346"/>
    <w:rsid w:val="00F54C50"/>
    <w:rsid w:val="00FD093A"/>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7779"/>
  </w:style>
  <w:style w:type="paragraph" w:styleId="Ttulo1">
    <w:name w:val="heading 1"/>
    <w:basedOn w:val="Normal"/>
    <w:next w:val="Normal"/>
    <w:link w:val="Ttulo1Car"/>
    <w:uiPriority w:val="9"/>
    <w:qFormat/>
    <w:rsid w:val="00E320BA"/>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E320BA"/>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3">
    <w:name w:val="heading 3"/>
    <w:basedOn w:val="Normal"/>
    <w:next w:val="Normal"/>
    <w:link w:val="Ttulo3Car"/>
    <w:uiPriority w:val="9"/>
    <w:unhideWhenUsed/>
    <w:qFormat/>
    <w:rsid w:val="004D3E06"/>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Ttulo4">
    <w:name w:val="heading 4"/>
    <w:basedOn w:val="Normal"/>
    <w:next w:val="Normal"/>
    <w:link w:val="Ttulo4Car"/>
    <w:uiPriority w:val="9"/>
    <w:semiHidden/>
    <w:unhideWhenUsed/>
    <w:qFormat/>
    <w:rsid w:val="00E320BA"/>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Sinespaciado">
    <w:name w:val="No Spacing"/>
    <w:link w:val="SinespaciadoCar"/>
    <w:uiPriority w:val="1"/>
    <w:qFormat/>
    <w:rsid w:val="00E320BA"/>
    <w:pPr>
      <w:spacing w:after="0" w:line="240" w:lineRule="auto"/>
    </w:pPr>
    <w:rPr>
      <w:rFonts w:eastAsiaTheme="minorEastAsia"/>
      <w:lang w:eastAsia="es-ES"/>
    </w:rPr>
  </w:style>
  <w:style w:type="character" w:customStyle="1" w:styleId="SinespaciadoCar">
    <w:name w:val="Sin espaciado Car"/>
    <w:basedOn w:val="Fuentedeprrafopredeter"/>
    <w:link w:val="Sinespaciado"/>
    <w:uiPriority w:val="1"/>
    <w:rsid w:val="00E320BA"/>
    <w:rPr>
      <w:rFonts w:eastAsiaTheme="minorEastAsia"/>
      <w:lang w:eastAsia="es-ES"/>
    </w:rPr>
  </w:style>
  <w:style w:type="paragraph" w:styleId="Encabezado">
    <w:name w:val="header"/>
    <w:basedOn w:val="Normal"/>
    <w:link w:val="EncabezadoCar"/>
    <w:uiPriority w:val="99"/>
    <w:unhideWhenUsed/>
    <w:rsid w:val="00E320BA"/>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320BA"/>
  </w:style>
  <w:style w:type="paragraph" w:styleId="Piedepgina">
    <w:name w:val="footer"/>
    <w:basedOn w:val="Normal"/>
    <w:link w:val="PiedepginaCar"/>
    <w:uiPriority w:val="99"/>
    <w:unhideWhenUsed/>
    <w:rsid w:val="00E320BA"/>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320BA"/>
  </w:style>
  <w:style w:type="character" w:customStyle="1" w:styleId="Ttulo1Car">
    <w:name w:val="Título 1 Car"/>
    <w:basedOn w:val="Fuentedeprrafopredeter"/>
    <w:link w:val="Ttulo1"/>
    <w:uiPriority w:val="9"/>
    <w:rsid w:val="00E320BA"/>
    <w:rPr>
      <w:rFonts w:asciiTheme="majorHAnsi" w:eastAsiaTheme="majorEastAsia" w:hAnsiTheme="majorHAnsi" w:cstheme="majorBidi"/>
      <w:color w:val="2E74B5" w:themeColor="accent1" w:themeShade="BF"/>
      <w:sz w:val="32"/>
      <w:szCs w:val="32"/>
    </w:rPr>
  </w:style>
  <w:style w:type="paragraph" w:styleId="Prrafodelista">
    <w:name w:val="List Paragraph"/>
    <w:basedOn w:val="Normal"/>
    <w:uiPriority w:val="34"/>
    <w:qFormat/>
    <w:rsid w:val="00E320BA"/>
    <w:pPr>
      <w:ind w:left="720"/>
      <w:contextualSpacing/>
    </w:pPr>
  </w:style>
  <w:style w:type="character" w:customStyle="1" w:styleId="Ttulo4Car">
    <w:name w:val="Título 4 Car"/>
    <w:basedOn w:val="Fuentedeprrafopredeter"/>
    <w:link w:val="Ttulo4"/>
    <w:uiPriority w:val="9"/>
    <w:semiHidden/>
    <w:rsid w:val="00E320BA"/>
    <w:rPr>
      <w:rFonts w:asciiTheme="majorHAnsi" w:eastAsiaTheme="majorEastAsia" w:hAnsiTheme="majorHAnsi" w:cstheme="majorBidi"/>
      <w:i/>
      <w:iCs/>
      <w:color w:val="2E74B5" w:themeColor="accent1" w:themeShade="BF"/>
    </w:rPr>
  </w:style>
  <w:style w:type="paragraph" w:styleId="Textoindependiente">
    <w:name w:val="Body Text"/>
    <w:basedOn w:val="Normal"/>
    <w:link w:val="TextoindependienteCar"/>
    <w:uiPriority w:val="1"/>
    <w:qFormat/>
    <w:rsid w:val="00E320BA"/>
    <w:pPr>
      <w:widowControl w:val="0"/>
      <w:spacing w:after="0" w:line="240" w:lineRule="auto"/>
    </w:pPr>
    <w:rPr>
      <w:rFonts w:ascii="Arial" w:eastAsia="Arial" w:hAnsi="Arial" w:cs="Arial"/>
      <w:sz w:val="20"/>
      <w:szCs w:val="20"/>
      <w:lang w:val="en-US"/>
    </w:rPr>
  </w:style>
  <w:style w:type="character" w:customStyle="1" w:styleId="TextoindependienteCar">
    <w:name w:val="Texto independiente Car"/>
    <w:basedOn w:val="Fuentedeprrafopredeter"/>
    <w:link w:val="Textoindependiente"/>
    <w:uiPriority w:val="1"/>
    <w:rsid w:val="00E320BA"/>
    <w:rPr>
      <w:rFonts w:ascii="Arial" w:eastAsia="Arial" w:hAnsi="Arial" w:cs="Arial"/>
      <w:sz w:val="20"/>
      <w:szCs w:val="20"/>
      <w:lang w:val="en-US"/>
    </w:rPr>
  </w:style>
  <w:style w:type="character" w:customStyle="1" w:styleId="Ttulo2Car">
    <w:name w:val="Título 2 Car"/>
    <w:basedOn w:val="Fuentedeprrafopredeter"/>
    <w:link w:val="Ttulo2"/>
    <w:uiPriority w:val="9"/>
    <w:rsid w:val="00E320BA"/>
    <w:rPr>
      <w:rFonts w:asciiTheme="majorHAnsi" w:eastAsiaTheme="majorEastAsia" w:hAnsiTheme="majorHAnsi" w:cstheme="majorBidi"/>
      <w:color w:val="2E74B5" w:themeColor="accent1" w:themeShade="BF"/>
      <w:sz w:val="26"/>
      <w:szCs w:val="26"/>
    </w:rPr>
  </w:style>
  <w:style w:type="paragraph" w:styleId="TtulodeTDC">
    <w:name w:val="TOC Heading"/>
    <w:basedOn w:val="Ttulo1"/>
    <w:next w:val="Normal"/>
    <w:uiPriority w:val="39"/>
    <w:unhideWhenUsed/>
    <w:qFormat/>
    <w:rsid w:val="00132FFA"/>
    <w:pPr>
      <w:outlineLvl w:val="9"/>
    </w:pPr>
    <w:rPr>
      <w:lang w:eastAsia="es-ES"/>
    </w:rPr>
  </w:style>
  <w:style w:type="paragraph" w:styleId="TDC1">
    <w:name w:val="toc 1"/>
    <w:basedOn w:val="Normal"/>
    <w:next w:val="Normal"/>
    <w:autoRedefine/>
    <w:uiPriority w:val="39"/>
    <w:unhideWhenUsed/>
    <w:rsid w:val="00132FFA"/>
    <w:pPr>
      <w:spacing w:after="100"/>
    </w:pPr>
  </w:style>
  <w:style w:type="paragraph" w:styleId="TDC2">
    <w:name w:val="toc 2"/>
    <w:basedOn w:val="Normal"/>
    <w:next w:val="Normal"/>
    <w:autoRedefine/>
    <w:uiPriority w:val="39"/>
    <w:unhideWhenUsed/>
    <w:rsid w:val="00132FFA"/>
    <w:pPr>
      <w:spacing w:after="100"/>
      <w:ind w:left="220"/>
    </w:pPr>
  </w:style>
  <w:style w:type="character" w:styleId="Hipervnculo">
    <w:name w:val="Hyperlink"/>
    <w:basedOn w:val="Fuentedeprrafopredeter"/>
    <w:uiPriority w:val="99"/>
    <w:unhideWhenUsed/>
    <w:rsid w:val="00132FFA"/>
    <w:rPr>
      <w:color w:val="0563C1" w:themeColor="hyperlink"/>
      <w:u w:val="single"/>
    </w:rPr>
  </w:style>
  <w:style w:type="character" w:customStyle="1" w:styleId="Ttulo3Car">
    <w:name w:val="Título 3 Car"/>
    <w:basedOn w:val="Fuentedeprrafopredeter"/>
    <w:link w:val="Ttulo3"/>
    <w:uiPriority w:val="9"/>
    <w:rsid w:val="004D3E06"/>
    <w:rPr>
      <w:rFonts w:asciiTheme="majorHAnsi" w:eastAsiaTheme="majorEastAsia" w:hAnsiTheme="majorHAnsi" w:cstheme="majorBidi"/>
      <w:color w:val="1F4D78" w:themeColor="accent1" w:themeShade="7F"/>
      <w:sz w:val="24"/>
      <w:szCs w:val="24"/>
    </w:rPr>
  </w:style>
  <w:style w:type="paragraph" w:styleId="Textodeglobo">
    <w:name w:val="Balloon Text"/>
    <w:basedOn w:val="Normal"/>
    <w:link w:val="TextodegloboCar"/>
    <w:uiPriority w:val="99"/>
    <w:semiHidden/>
    <w:unhideWhenUsed/>
    <w:rsid w:val="005F1E15"/>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5F1E1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1 de enero de 2017</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795DE398-69EA-4708-A877-6AE7DC9B6B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TotalTime>
  <Pages>12</Pages>
  <Words>2351</Words>
  <Characters>12931</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I plan de igualdad</vt:lpstr>
    </vt:vector>
  </TitlesOfParts>
  <Company/>
  <LinksUpToDate>false</LinksUpToDate>
  <CharactersWithSpaces>15252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 plan de igualdad</dc:title>
  <dc:subject>UNIÓN DE RADIOS LIBRES Y COMUNITARIAS DE MADRID</dc:subject>
  <dc:creator>Rebeca Escudero Rubio</dc:creator>
  <cp:lastModifiedBy>JM</cp:lastModifiedBy>
  <cp:revision>3</cp:revision>
  <dcterms:created xsi:type="dcterms:W3CDTF">2018-04-25T15:50:00Z</dcterms:created>
  <dcterms:modified xsi:type="dcterms:W3CDTF">2018-04-25T16:12:00Z</dcterms:modified>
</cp:coreProperties>
</file>